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6DB8" w:rsidRPr="0078397B" w:rsidRDefault="006B6DB8" w:rsidP="006B6DB8">
      <w:pPr>
        <w:pStyle w:val="2"/>
        <w:jc w:val="center"/>
        <w:rPr>
          <w:sz w:val="22"/>
          <w:szCs w:val="22"/>
          <w:lang w:eastAsia="zh-CN"/>
        </w:rPr>
      </w:pPr>
      <w:r>
        <w:rPr>
          <w:rFonts w:hint="eastAsia"/>
          <w:sz w:val="22"/>
          <w:szCs w:val="22"/>
          <w:lang w:eastAsia="zh-CN"/>
        </w:rPr>
        <w:t>Compliance</w:t>
      </w:r>
      <w:r w:rsidRPr="0078397B">
        <w:rPr>
          <w:rFonts w:hint="eastAsia"/>
          <w:sz w:val="22"/>
          <w:szCs w:val="22"/>
          <w:lang w:eastAsia="zh-CN"/>
        </w:rPr>
        <w:t xml:space="preserve"> template for </w:t>
      </w:r>
      <w:r>
        <w:rPr>
          <w:rFonts w:hint="eastAsia"/>
          <w:sz w:val="22"/>
          <w:szCs w:val="22"/>
          <w:lang w:eastAsia="zh-CN"/>
        </w:rPr>
        <w:t>S</w:t>
      </w:r>
      <w:r w:rsidRPr="0078397B">
        <w:rPr>
          <w:rFonts w:hint="eastAsia"/>
          <w:sz w:val="22"/>
          <w:szCs w:val="22"/>
          <w:lang w:eastAsia="zh-CN"/>
        </w:rPr>
        <w:t xml:space="preserve">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hint="eastAsia"/>
          <w:sz w:val="22"/>
          <w:szCs w:val="22"/>
          <w:lang w:eastAsia="zh-CN"/>
        </w:rPr>
        <w:t xml:space="preserve"> </w:t>
      </w:r>
      <w:r>
        <w:rPr>
          <w:rFonts w:hint="eastAsia"/>
          <w:sz w:val="22"/>
          <w:szCs w:val="22"/>
          <w:lang w:eastAsia="zh-CN"/>
        </w:rPr>
        <w:t>(</w:t>
      </w:r>
      <w:r w:rsidRPr="00747CE2">
        <w:rPr>
          <w:rFonts w:hint="eastAsia"/>
          <w:sz w:val="21"/>
          <w:lang w:eastAsia="zh-CN"/>
        </w:rPr>
        <w:t>Release 15 and beyond</w:t>
      </w:r>
      <w:r>
        <w:rPr>
          <w:rFonts w:hint="eastAsia"/>
          <w:sz w:val="21"/>
          <w:lang w:eastAsia="zh-CN"/>
        </w:rPr>
        <w:t>)</w:t>
      </w:r>
    </w:p>
    <w:p w:rsidR="006B6DB8" w:rsidRPr="005438F5" w:rsidRDefault="006B6DB8" w:rsidP="006B6DB8">
      <w:pPr>
        <w:rPr>
          <w:sz w:val="22"/>
          <w:szCs w:val="22"/>
          <w:lang w:eastAsia="zh-CN"/>
        </w:rPr>
      </w:pPr>
      <w:r w:rsidRPr="005438F5">
        <w:rPr>
          <w:rFonts w:hint="eastAsia"/>
          <w:sz w:val="22"/>
          <w:szCs w:val="22"/>
          <w:lang w:eastAsia="zh-CN"/>
        </w:rPr>
        <w:t xml:space="preserve">The </w:t>
      </w:r>
      <w:r>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Pr>
          <w:rFonts w:hint="eastAsia"/>
          <w:sz w:val="22"/>
          <w:szCs w:val="22"/>
          <w:lang w:eastAsia="zh-CN"/>
        </w:rPr>
        <w:t>compliance</w:t>
      </w:r>
      <w:r w:rsidRPr="005438F5">
        <w:rPr>
          <w:rFonts w:hint="eastAsia"/>
          <w:sz w:val="22"/>
          <w:szCs w:val="22"/>
          <w:lang w:eastAsia="zh-CN"/>
        </w:rPr>
        <w:t xml:space="preserve"> template for NR RIT.</w:t>
      </w:r>
    </w:p>
    <w:p w:rsidR="006B6DB8" w:rsidRPr="0067141C" w:rsidRDefault="006B6DB8" w:rsidP="006B6DB8">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Pr>
          <w:rFonts w:hint="eastAsia"/>
          <w:sz w:val="22"/>
          <w:szCs w:val="22"/>
          <w:lang w:eastAsia="zh-CN"/>
        </w:rPr>
        <w:t>compliance</w:t>
      </w:r>
      <w:r w:rsidRPr="0067141C">
        <w:rPr>
          <w:rFonts w:hint="eastAsia"/>
          <w:sz w:val="22"/>
          <w:szCs w:val="22"/>
          <w:lang w:eastAsia="zh-CN"/>
        </w:rPr>
        <w:t xml:space="preserve"> template for the </w:t>
      </w:r>
      <w:r>
        <w:rPr>
          <w:rFonts w:hint="eastAsia"/>
          <w:sz w:val="22"/>
          <w:szCs w:val="22"/>
          <w:lang w:eastAsia="zh-CN"/>
        </w:rPr>
        <w:t>S</w:t>
      </w:r>
      <w:r w:rsidRPr="0067141C">
        <w:rPr>
          <w:rFonts w:hint="eastAsia"/>
          <w:sz w:val="22"/>
          <w:szCs w:val="22"/>
          <w:lang w:eastAsia="zh-CN"/>
        </w:rPr>
        <w:t>RIT</w:t>
      </w:r>
      <w:r w:rsidRPr="00D93892">
        <w:rPr>
          <w:rFonts w:hint="eastAsia"/>
          <w:sz w:val="22"/>
          <w:szCs w:val="22"/>
          <w:lang w:eastAsia="zh-CN"/>
        </w:rPr>
        <w:t xml:space="preserve"> </w:t>
      </w:r>
      <w:r w:rsidRPr="005438F5">
        <w:rPr>
          <w:rFonts w:hint="eastAsia"/>
          <w:sz w:val="22"/>
          <w:szCs w:val="22"/>
          <w:lang w:eastAsia="zh-CN"/>
        </w:rPr>
        <w:t xml:space="preserve">which consists of two component RITs </w:t>
      </w:r>
      <w:r w:rsidRPr="005438F5">
        <w:rPr>
          <w:sz w:val="22"/>
          <w:szCs w:val="22"/>
          <w:lang w:eastAsia="zh-CN"/>
        </w:rPr>
        <w:t>“</w:t>
      </w:r>
      <w:r w:rsidRPr="005438F5">
        <w:rPr>
          <w:rFonts w:hint="eastAsia"/>
          <w:sz w:val="22"/>
          <w:szCs w:val="22"/>
          <w:lang w:eastAsia="zh-CN"/>
        </w:rPr>
        <w:t>NR</w:t>
      </w:r>
      <w:r w:rsidRPr="005438F5">
        <w:rPr>
          <w:sz w:val="22"/>
          <w:szCs w:val="22"/>
          <w:lang w:eastAsia="zh-CN"/>
        </w:rPr>
        <w:t>”</w:t>
      </w:r>
      <w:r w:rsidRPr="005438F5">
        <w:rPr>
          <w:rFonts w:hint="eastAsia"/>
          <w:sz w:val="22"/>
          <w:szCs w:val="22"/>
          <w:lang w:eastAsia="zh-CN"/>
        </w:rPr>
        <w:t xml:space="preserve"> and </w:t>
      </w:r>
      <w:r w:rsidRPr="005438F5">
        <w:rPr>
          <w:sz w:val="22"/>
          <w:szCs w:val="22"/>
          <w:lang w:eastAsia="zh-CN"/>
        </w:rPr>
        <w:t>“</w:t>
      </w:r>
      <w:r w:rsidRPr="005438F5">
        <w:rPr>
          <w:rFonts w:hint="eastAsia"/>
          <w:sz w:val="22"/>
          <w:szCs w:val="22"/>
          <w:lang w:eastAsia="zh-CN"/>
        </w:rPr>
        <w:t>LTE</w:t>
      </w:r>
      <w:r w:rsidRPr="005438F5">
        <w:rPr>
          <w:sz w:val="22"/>
          <w:szCs w:val="22"/>
          <w:lang w:eastAsia="zh-CN"/>
        </w:rPr>
        <w:t>”</w:t>
      </w:r>
      <w:r>
        <w:rPr>
          <w:rFonts w:hint="eastAsia"/>
          <w:sz w:val="22"/>
          <w:szCs w:val="22"/>
          <w:lang w:eastAsia="zh-CN"/>
        </w:rPr>
        <w:t xml:space="preserve">, </w:t>
      </w:r>
      <w:r w:rsidRPr="0067141C">
        <w:rPr>
          <w:rFonts w:hint="eastAsia"/>
          <w:sz w:val="22"/>
          <w:szCs w:val="22"/>
          <w:lang w:eastAsia="zh-CN"/>
        </w:rPr>
        <w:t>based on</w:t>
      </w:r>
      <w:r>
        <w:rPr>
          <w:rFonts w:hint="eastAsia"/>
          <w:sz w:val="22"/>
          <w:szCs w:val="22"/>
          <w:lang w:eastAsia="zh-CN"/>
        </w:rPr>
        <w:t xml:space="preserve"> </w:t>
      </w:r>
      <w:r w:rsidRPr="0067141C">
        <w:rPr>
          <w:rFonts w:hint="eastAsia"/>
          <w:sz w:val="22"/>
          <w:szCs w:val="22"/>
          <w:lang w:eastAsia="zh-CN"/>
        </w:rPr>
        <w:t xml:space="preserve">3GPP Rel-15 </w:t>
      </w:r>
      <w:r>
        <w:rPr>
          <w:rFonts w:hint="eastAsia"/>
          <w:sz w:val="22"/>
          <w:szCs w:val="22"/>
          <w:lang w:eastAsia="zh-CN"/>
        </w:rPr>
        <w:t xml:space="preserve">and Rel-16 </w:t>
      </w:r>
      <w:r w:rsidRPr="0067141C">
        <w:rPr>
          <w:rFonts w:hint="eastAsia"/>
          <w:sz w:val="22"/>
          <w:szCs w:val="22"/>
          <w:lang w:eastAsia="zh-CN"/>
        </w:rPr>
        <w:t xml:space="preserve">work. </w:t>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rsidTr="001B2D47">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786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w:t>
            </w:r>
            <w:r>
              <w:t>ervice</w:t>
            </w:r>
            <w:r>
              <w:rPr>
                <w:rFonts w:eastAsia="宋体"/>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Evaluator’s comments</w:t>
            </w:r>
          </w:p>
        </w:tc>
      </w:tr>
      <w:tr w:rsidR="0002201E" w:rsidRPr="003F3E71" w:rsidTr="001B2D47">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宋体"/>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r w:rsidRPr="00D20117">
              <w:rPr>
                <w:rFonts w:eastAsia="宋体"/>
                <w:lang w:val="en-GB"/>
              </w:rPr>
              <w:t xml:space="preserve">?: </w:t>
            </w:r>
            <w:r w:rsidRPr="00D20117">
              <w:rPr>
                <w:rFonts w:eastAsia="宋体"/>
                <w:lang w:val="en-GB"/>
              </w:rPr>
              <w:tab/>
            </w:r>
            <w:r>
              <w:rPr>
                <w:rFonts w:eastAsia="宋体"/>
              </w:rPr>
              <w:sym w:font="Times New Roman" w:char="F072"/>
            </w:r>
            <w:r w:rsidRPr="00DE4930">
              <w:rPr>
                <w:rFonts w:eastAsia="宋体"/>
                <w:i/>
                <w:color w:val="0000FF"/>
                <w:lang w:val="en-GB"/>
              </w:rPr>
              <w:t>YES</w:t>
            </w:r>
          </w:p>
          <w:p w:rsidR="0002201E" w:rsidRDefault="0002201E">
            <w:pPr>
              <w:pStyle w:val="Tabletext"/>
              <w:rPr>
                <w:lang w:val="en-GB" w:eastAsia="zh-CN"/>
              </w:rPr>
            </w:pPr>
            <w:r w:rsidRPr="00D20117">
              <w:rPr>
                <w:lang w:val="en-GB"/>
              </w:rPr>
              <w:t xml:space="preserve">Specify which usage scenarios (eMBB, URLLC, and mMTC) the </w:t>
            </w:r>
            <w:r w:rsidRPr="00D20117">
              <w:rPr>
                <w:rFonts w:eastAsia="宋体"/>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rsidP="009F3FDE">
            <w:pPr>
              <w:pStyle w:val="Tabletext"/>
              <w:rPr>
                <w:rFonts w:eastAsia="Malgun Gothic"/>
                <w:i/>
                <w:color w:val="0000FF"/>
                <w:lang w:val="en-GB" w:eastAsia="zh-CN"/>
              </w:rPr>
            </w:pPr>
            <w:r w:rsidRPr="00DE4930">
              <w:rPr>
                <w:rFonts w:hint="eastAsia"/>
                <w:i/>
                <w:color w:val="0000FF"/>
                <w:lang w:val="en-GB" w:eastAsia="zh-CN"/>
              </w:rPr>
              <w:t xml:space="preserve">The </w:t>
            </w:r>
            <w:r w:rsidR="009F3FDE">
              <w:rPr>
                <w:i/>
                <w:color w:val="0000FF"/>
                <w:lang w:val="en-GB" w:eastAsia="zh-CN"/>
              </w:rPr>
              <w:t>S</w:t>
            </w:r>
            <w:r w:rsidRPr="00DE4930">
              <w:rPr>
                <w:rFonts w:hint="eastAsia"/>
                <w:i/>
                <w:color w:val="0000FF"/>
                <w:lang w:val="en-GB" w:eastAsia="zh-CN"/>
              </w:rPr>
              <w:t>RIT can support eMBB, URLLC and mMTC usage scenarios.</w:t>
            </w:r>
          </w:p>
        </w:tc>
        <w:tc>
          <w:tcPr>
            <w:tcW w:w="5386"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1B2D47">
        <w:tc>
          <w:tcPr>
            <w:tcW w:w="14425"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rsidTr="001B2D47">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12914"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Spectrum capability requirements</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rPr>
            </w:pPr>
            <w:r>
              <w:rPr>
                <w:b/>
              </w:rPr>
              <w:t>5</w:t>
            </w:r>
            <w:r>
              <w:rPr>
                <w:rFonts w:eastAsia="宋体"/>
                <w:b/>
              </w:rPr>
              <w:t>.2.4.2.1</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lang w:val="en-GB"/>
              </w:rPr>
            </w:pPr>
            <w:r w:rsidRPr="00D20117">
              <w:rPr>
                <w:rFonts w:eastAsia="宋体"/>
                <w:b/>
                <w:lang w:val="en-GB"/>
              </w:rPr>
              <w:t>Frequency bands</w:t>
            </w:r>
            <w:r w:rsidRPr="00D20117">
              <w:rPr>
                <w:b/>
                <w:lang w:val="en-GB"/>
              </w:rPr>
              <w:t xml:space="preserve"> identified for IMT</w:t>
            </w:r>
          </w:p>
          <w:p w:rsidR="0002201E" w:rsidRPr="00D20117" w:rsidRDefault="0002201E">
            <w:pPr>
              <w:pStyle w:val="Tabletext"/>
              <w:rPr>
                <w:rFonts w:eastAsia="宋体"/>
                <w:lang w:val="en-GB"/>
              </w:rPr>
            </w:pPr>
            <w:r w:rsidRPr="00D20117">
              <w:rPr>
                <w:rFonts w:eastAsia="宋体"/>
                <w:lang w:val="en-GB"/>
              </w:rPr>
              <w:t>Is the proposal able to utilize at least one</w:t>
            </w:r>
            <w:r w:rsidRPr="00D20117">
              <w:rPr>
                <w:lang w:val="en-GB"/>
              </w:rPr>
              <w:t xml:space="preserve"> frequency</w:t>
            </w:r>
            <w:r w:rsidRPr="00D20117">
              <w:rPr>
                <w:rFonts w:eastAsia="宋体"/>
                <w:lang w:val="en-GB"/>
              </w:rPr>
              <w:t xml:space="preserve"> band identified for IMT</w:t>
            </w:r>
            <w:r w:rsidRPr="00D20117">
              <w:rPr>
                <w:lang w:val="en-GB"/>
              </w:rPr>
              <w:t xml:space="preserve"> in the ITU Radio Regulations</w:t>
            </w:r>
            <w:r w:rsidRPr="00D20117">
              <w:rPr>
                <w:rFonts w:eastAsia="宋体"/>
                <w:lang w:val="en-GB"/>
              </w:rPr>
              <w:t xml:space="preserve">?: </w:t>
            </w:r>
            <w:r w:rsidRPr="00D20117">
              <w:rPr>
                <w:rFonts w:eastAsia="宋体"/>
                <w:lang w:val="en-GB"/>
              </w:rPr>
              <w:tab/>
            </w:r>
            <w:r>
              <w:rPr>
                <w:rFonts w:eastAsia="宋体"/>
              </w:rPr>
              <w:sym w:font="Times New Roman" w:char="F072"/>
            </w:r>
            <w:r w:rsidRPr="00D20117">
              <w:rPr>
                <w:rFonts w:eastAsia="宋体"/>
                <w:lang w:val="en-GB"/>
              </w:rPr>
              <w:t xml:space="preserve"> </w:t>
            </w:r>
            <w:r w:rsidRPr="00EE244F">
              <w:rPr>
                <w:rFonts w:eastAsia="宋体"/>
                <w:i/>
                <w:color w:val="0000FF"/>
                <w:lang w:val="en-GB"/>
              </w:rPr>
              <w:t>YES</w:t>
            </w:r>
            <w:r w:rsidRPr="00D20117">
              <w:rPr>
                <w:rFonts w:eastAsia="宋体"/>
                <w:lang w:val="en-GB"/>
              </w:rPr>
              <w:t xml:space="preserve"> </w:t>
            </w:r>
          </w:p>
          <w:p w:rsidR="0002201E" w:rsidRDefault="0002201E">
            <w:pPr>
              <w:pStyle w:val="Tabletext"/>
              <w:rPr>
                <w:lang w:val="en-GB" w:eastAsia="zh-CN"/>
              </w:rPr>
            </w:pPr>
            <w:r w:rsidRPr="00D20117">
              <w:rPr>
                <w:rFonts w:eastAsia="宋体"/>
                <w:lang w:val="en-GB"/>
              </w:rPr>
              <w:t>Specify in which band(s) the candidate RIT or candidate SRIT can be deployed.</w:t>
            </w:r>
          </w:p>
          <w:p w:rsidR="00370CF6" w:rsidRPr="00530477"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009F3FDE">
              <w:rPr>
                <w:i/>
                <w:color w:val="0000FF"/>
                <w:lang w:val="en-GB" w:eastAsia="zh-CN"/>
              </w:rPr>
              <w:t>by NR and LTE component RIT</w:t>
            </w:r>
            <w:r w:rsidRPr="00530477">
              <w:rPr>
                <w:rFonts w:hint="eastAsia"/>
                <w:i/>
                <w:color w:val="0000FF"/>
                <w:lang w:val="en-GB" w:eastAsia="zh-CN"/>
              </w:rPr>
              <w:t xml:space="preserve"> 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 for </w:t>
            </w:r>
            <w:r w:rsidR="00DF7D8F">
              <w:rPr>
                <w:i/>
                <w:color w:val="0000FF"/>
                <w:lang w:val="en-GB" w:eastAsia="zh-CN"/>
              </w:rPr>
              <w:t>S</w:t>
            </w:r>
            <w:r w:rsidRPr="00530477">
              <w:rPr>
                <w:rFonts w:hint="eastAsia"/>
                <w:i/>
                <w:color w:val="0000FF"/>
                <w:lang w:val="en-GB" w:eastAsia="zh-CN"/>
              </w:rPr>
              <w:t>RIT</w:t>
            </w:r>
            <w:r w:rsidR="004A726E">
              <w:rPr>
                <w:rFonts w:hint="eastAsia"/>
                <w:i/>
                <w:color w:val="0000FF"/>
                <w:lang w:val="en-GB" w:eastAsia="zh-CN"/>
              </w:rPr>
              <w:t xml:space="preserve">. </w:t>
            </w:r>
            <w:r w:rsidR="00DF7D8F">
              <w:rPr>
                <w:rFonts w:hint="eastAsia"/>
                <w:i/>
                <w:color w:val="0000FF"/>
                <w:lang w:val="en-GB" w:eastAsia="zh-CN"/>
              </w:rPr>
              <w:t>See the table for frequency range 1 (FR1) for NR component RIT, and the table for</w:t>
            </w:r>
            <w:r w:rsidR="00DF7D8F">
              <w:rPr>
                <w:i/>
                <w:color w:val="0000FF"/>
                <w:lang w:val="en-GB" w:eastAsia="zh-CN"/>
              </w:rPr>
              <w:t xml:space="preserve"> </w:t>
            </w:r>
            <w:r w:rsidR="00DF7D8F">
              <w:rPr>
                <w:rFonts w:hint="eastAsia"/>
                <w:i/>
                <w:color w:val="0000FF"/>
                <w:lang w:val="en-GB" w:eastAsia="zh-CN"/>
              </w:rPr>
              <w:t xml:space="preserve">LTE component RIT </w:t>
            </w:r>
            <w:r w:rsidR="00DF7D8F" w:rsidRPr="00530477">
              <w:rPr>
                <w:rFonts w:hint="eastAsia"/>
                <w:i/>
                <w:color w:val="0000FF"/>
                <w:lang w:val="en-GB" w:eastAsia="zh-CN"/>
              </w:rPr>
              <w:t>.</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highlight w:val="yellow"/>
              </w:rPr>
            </w:pPr>
            <w:r>
              <w:rPr>
                <w:rFonts w:eastAsia="Malgun Gothic"/>
                <w:b/>
              </w:rPr>
              <w:t>5</w:t>
            </w:r>
            <w:r>
              <w:rPr>
                <w:rFonts w:eastAsia="宋体"/>
                <w:b/>
              </w:rPr>
              <w:t>.2.4.2.2</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宋体"/>
                <w:b/>
                <w:lang w:val="en-GB"/>
              </w:rPr>
              <w:t>Higher Frequency range/band(s)</w:t>
            </w:r>
          </w:p>
          <w:p w:rsidR="0002201E" w:rsidRPr="00D20117" w:rsidRDefault="0002201E" w:rsidP="003F3E71">
            <w:pPr>
              <w:pStyle w:val="Tabletext"/>
              <w:rPr>
                <w:rFonts w:eastAsia="宋体"/>
                <w:lang w:val="en-GB"/>
              </w:rPr>
            </w:pPr>
            <w:r w:rsidRPr="00D20117">
              <w:rPr>
                <w:rFonts w:eastAsia="宋体"/>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宋体"/>
                <w:lang w:val="en-GB"/>
              </w:rPr>
              <w:t>?:</w:t>
            </w:r>
            <w:r w:rsidRPr="00D20117">
              <w:rPr>
                <w:rFonts w:eastAsia="宋体"/>
                <w:lang w:val="en-GB"/>
              </w:rPr>
              <w:tab/>
            </w:r>
            <w:r>
              <w:rPr>
                <w:rFonts w:eastAsia="宋体"/>
              </w:rPr>
              <w:sym w:font="Times New Roman" w:char="F072"/>
            </w:r>
            <w:r w:rsidRPr="00530477">
              <w:rPr>
                <w:rFonts w:eastAsia="宋体"/>
                <w:i/>
                <w:color w:val="0000FF"/>
                <w:lang w:val="en-GB"/>
              </w:rPr>
              <w:t>YES</w:t>
            </w:r>
            <w:r w:rsidRPr="00D20117">
              <w:rPr>
                <w:rFonts w:eastAsia="宋体"/>
                <w:lang w:val="en-GB"/>
              </w:rPr>
              <w:t xml:space="preserve"> </w:t>
            </w:r>
          </w:p>
          <w:p w:rsidR="0002201E" w:rsidRPr="00D20117" w:rsidRDefault="0002201E">
            <w:pPr>
              <w:pStyle w:val="Tabletext"/>
              <w:rPr>
                <w:rFonts w:eastAsia="宋体"/>
                <w:lang w:val="en-GB"/>
              </w:rPr>
            </w:pPr>
            <w:r w:rsidRPr="00D20117">
              <w:rPr>
                <w:rFonts w:eastAsia="宋体"/>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FF4EA5" w:rsidP="009F3FD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supported </w:t>
            </w:r>
            <w:r w:rsidRPr="00530477">
              <w:rPr>
                <w:rFonts w:hint="eastAsia"/>
                <w:i/>
                <w:color w:val="0000FF"/>
                <w:lang w:val="en-GB" w:eastAsia="zh-CN"/>
              </w:rPr>
              <w:t xml:space="preserve"> </w:t>
            </w:r>
            <w:r>
              <w:rPr>
                <w:rFonts w:hint="eastAsia"/>
                <w:i/>
                <w:color w:val="0000FF"/>
                <w:lang w:val="en-GB" w:eastAsia="zh-CN"/>
              </w:rPr>
              <w:t xml:space="preserve">frequency </w:t>
            </w:r>
            <w:r w:rsidRPr="00530477">
              <w:rPr>
                <w:rFonts w:hint="eastAsia"/>
                <w:i/>
                <w:color w:val="0000FF"/>
                <w:lang w:val="en-GB" w:eastAsia="zh-CN"/>
              </w:rPr>
              <w:t xml:space="preserve">bands </w:t>
            </w:r>
            <w:r>
              <w:rPr>
                <w:rFonts w:hint="eastAsia"/>
                <w:i/>
                <w:color w:val="0000FF"/>
                <w:lang w:val="en-GB" w:eastAsia="zh-CN"/>
              </w:rPr>
              <w:t>above 24.25 GHz</w:t>
            </w:r>
            <w:r w:rsidRPr="00530477">
              <w:rPr>
                <w:rFonts w:hint="eastAsia"/>
                <w:i/>
                <w:color w:val="0000FF"/>
                <w:lang w:val="en-GB" w:eastAsia="zh-CN"/>
              </w:rPr>
              <w:t xml:space="preserve"> </w:t>
            </w:r>
            <w:r>
              <w:rPr>
                <w:rFonts w:hint="eastAsia"/>
                <w:i/>
                <w:color w:val="0000FF"/>
                <w:lang w:val="en-GB" w:eastAsia="zh-CN"/>
              </w:rPr>
              <w:t xml:space="preserve">by NR component RIT </w:t>
            </w:r>
            <w:r w:rsidRPr="00530477">
              <w:rPr>
                <w:rFonts w:hint="eastAsia"/>
                <w:i/>
                <w:color w:val="0000FF"/>
                <w:lang w:val="en-GB" w:eastAsia="zh-CN"/>
              </w:rPr>
              <w:t xml:space="preserve">are provided in item </w:t>
            </w:r>
            <w:r w:rsidRPr="00530477">
              <w:rPr>
                <w:i/>
                <w:color w:val="0000FF"/>
                <w:szCs w:val="22"/>
              </w:rPr>
              <w:t>5.2.3.2.8.3</w:t>
            </w:r>
            <w:r w:rsidRPr="00530477">
              <w:rPr>
                <w:rFonts w:hint="eastAsia"/>
                <w:i/>
                <w:color w:val="0000FF"/>
                <w:lang w:val="en-GB" w:eastAsia="zh-CN"/>
              </w:rPr>
              <w:t xml:space="preserve"> in characteristics template</w:t>
            </w:r>
            <w:r>
              <w:rPr>
                <w:rFonts w:hint="eastAsia"/>
                <w:i/>
                <w:color w:val="0000FF"/>
                <w:lang w:val="en-GB" w:eastAsia="zh-CN"/>
              </w:rPr>
              <w:t xml:space="preserve"> for SRIT</w:t>
            </w:r>
            <w:r w:rsidRPr="00530477">
              <w:rPr>
                <w:rFonts w:hint="eastAsia"/>
                <w:i/>
                <w:color w:val="0000FF"/>
                <w:lang w:val="en-GB" w:eastAsia="zh-CN"/>
              </w:rPr>
              <w:t>.</w:t>
            </w:r>
            <w:r>
              <w:rPr>
                <w:rFonts w:hint="eastAsia"/>
                <w:i/>
                <w:color w:val="0000FF"/>
                <w:lang w:val="en-GB" w:eastAsia="zh-CN"/>
              </w:rPr>
              <w:t xml:space="preserve"> See the table for frequency range 2 (FR2) for NR component RIT</w:t>
            </w:r>
            <w:r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 xml:space="preserve">For NR </w:t>
      </w:r>
      <w:r w:rsidR="009B627D">
        <w:rPr>
          <w:i/>
          <w:color w:val="0033CC"/>
          <w:lang w:eastAsia="zh-CN"/>
        </w:rPr>
        <w:t xml:space="preserve">component </w:t>
      </w:r>
      <w:r w:rsidRPr="00D510A1">
        <w:rPr>
          <w:rFonts w:hint="eastAsia"/>
          <w:i/>
          <w:color w:val="0033CC"/>
          <w:lang w:eastAsia="zh-CN"/>
        </w:rPr>
        <w:t>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w:t>
      </w:r>
      <w:r w:rsidR="00FC5E64">
        <w:rPr>
          <w:b/>
          <w:i/>
          <w:color w:val="0033CC"/>
          <w:lang w:eastAsia="zh-CN"/>
        </w:rPr>
        <w:t xml:space="preserve">by </w:t>
      </w:r>
      <w:r w:rsidR="005967C9">
        <w:rPr>
          <w:b/>
          <w:i/>
          <w:color w:val="0033CC"/>
          <w:lang w:eastAsia="zh-CN"/>
        </w:rPr>
        <w:t>using</w:t>
      </w:r>
      <w:r w:rsidR="00FC5E64">
        <w:rPr>
          <w:b/>
          <w:i/>
          <w:color w:val="0033CC"/>
          <w:lang w:eastAsia="zh-CN"/>
        </w:rPr>
        <w:t xml:space="preserve"> </w:t>
      </w:r>
      <w:r w:rsidRPr="00556597">
        <w:rPr>
          <w:rFonts w:hint="eastAsia"/>
          <w:b/>
          <w:i/>
          <w:color w:val="0033CC"/>
          <w:lang w:eastAsia="zh-CN"/>
        </w:rPr>
        <w:t>other evaluation configurations.</w:t>
      </w:r>
    </w:p>
    <w:p w:rsidR="005967C9" w:rsidRDefault="0019106F" w:rsidP="003F3E71">
      <w:pPr>
        <w:rPr>
          <w:i/>
          <w:color w:val="0033CC"/>
          <w:lang w:eastAsia="zh-CN"/>
        </w:rPr>
      </w:pPr>
      <w:r w:rsidRPr="0019106F">
        <w:rPr>
          <w:i/>
          <w:color w:val="0033CC"/>
          <w:lang w:eastAsia="zh-CN"/>
        </w:rPr>
        <w:t>See self evaluation report for detailed</w:t>
      </w:r>
      <w:r w:rsidR="005967C9">
        <w:rPr>
          <w:i/>
          <w:color w:val="0033CC"/>
          <w:lang w:eastAsia="zh-CN"/>
        </w:rPr>
        <w:t xml:space="preserve"> analysis, </w:t>
      </w:r>
      <w:r w:rsidRPr="0019106F">
        <w:rPr>
          <w:i/>
          <w:color w:val="0033CC"/>
          <w:lang w:eastAsia="zh-CN"/>
        </w:rPr>
        <w:t>results</w:t>
      </w:r>
      <w:r w:rsidR="005967C9">
        <w:rPr>
          <w:i/>
          <w:color w:val="0033CC"/>
          <w:lang w:eastAsia="zh-CN"/>
        </w:rPr>
        <w:t xml:space="preserve"> and </w:t>
      </w:r>
      <w:r w:rsidR="00084A29">
        <w:rPr>
          <w:i/>
          <w:color w:val="0033CC"/>
          <w:lang w:eastAsia="zh-CN"/>
        </w:rPr>
        <w:t>specific assumptions</w:t>
      </w:r>
      <w:r w:rsidR="005967C9">
        <w:rPr>
          <w:i/>
          <w:color w:val="0033CC"/>
          <w:lang w:eastAsia="zh-CN"/>
        </w:rPr>
        <w:t xml:space="preserve"> (e.g. </w:t>
      </w:r>
      <w:r w:rsidR="007F47E4">
        <w:rPr>
          <w:rFonts w:hint="eastAsia"/>
          <w:i/>
          <w:color w:val="0033CC"/>
          <w:lang w:eastAsia="zh-CN"/>
        </w:rPr>
        <w:t>duplexing schemes</w:t>
      </w:r>
      <w:r w:rsidR="005967C9">
        <w:rPr>
          <w:i/>
          <w:color w:val="0033CC"/>
          <w:lang w:eastAsia="zh-CN"/>
        </w:rPr>
        <w:t>, antenna configurations</w:t>
      </w:r>
      <w:r w:rsidR="00084A29">
        <w:rPr>
          <w:i/>
          <w:color w:val="0033CC"/>
          <w:lang w:eastAsia="zh-CN"/>
        </w:rPr>
        <w:t>, etc.</w:t>
      </w:r>
      <w:r w:rsidR="005967C9">
        <w:rPr>
          <w:i/>
          <w:color w:val="0033CC"/>
          <w:lang w:eastAsia="zh-CN"/>
        </w:rPr>
        <w:t>).</w:t>
      </w:r>
    </w:p>
    <w:p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r>
      <w:tr w:rsidR="0058471D" w:rsidRPr="003F3E71" w:rsidTr="005967C9">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The values are achieved by using 16 carrier aggregation.</w:t>
            </w:r>
          </w:p>
          <w:p w:rsidR="0058471D" w:rsidRPr="005E55D4" w:rsidRDefault="0058471D" w:rsidP="005967C9">
            <w:pPr>
              <w:pStyle w:val="Tabletext"/>
              <w:rPr>
                <w:i/>
                <w:color w:val="0033CC"/>
                <w:sz w:val="20"/>
                <w:lang w:eastAsia="zh-CN"/>
              </w:rPr>
            </w:pPr>
          </w:p>
        </w:tc>
      </w:tr>
      <w:tr w:rsidR="0058471D" w:rsidRPr="003F3E71"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3F3E71" w:rsidTr="005967C9">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p>
        </w:tc>
      </w:tr>
      <w:tr w:rsidR="0058471D" w:rsidRPr="003F3E71"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keepNext/>
              <w:keepLines/>
              <w:overflowPunct/>
              <w:autoSpaceDE/>
              <w:autoSpaceDN/>
              <w:adjustRightInd/>
              <w:spacing w:before="0"/>
              <w:rPr>
                <w:i/>
                <w:color w:val="0033CC"/>
                <w:sz w:val="20"/>
              </w:rPr>
            </w:pPr>
          </w:p>
        </w:tc>
      </w:tr>
      <w:tr w:rsidR="0058471D" w:rsidRPr="003F3E71" w:rsidTr="00D26A11">
        <w:trPr>
          <w:cantSplit/>
          <w:trHeight w:val="527"/>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47C2A">
            <w:pPr>
              <w:pStyle w:val="Tabletext"/>
              <w:rPr>
                <w:i/>
                <w:color w:val="0033CC"/>
                <w:sz w:val="20"/>
                <w:lang w:eastAsia="zh-CN"/>
              </w:rPr>
            </w:pPr>
            <w:r>
              <w:rPr>
                <w:i/>
                <w:color w:val="0033CC"/>
                <w:sz w:val="20"/>
                <w:lang w:eastAsia="zh-CN"/>
              </w:rPr>
              <w:t>100.87~149.29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and C (multi-band/layer),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50.</w:t>
            </w:r>
            <w:r w:rsidR="009B627D">
              <w:rPr>
                <w:i/>
                <w:color w:val="0033CC"/>
                <w:sz w:val="20"/>
                <w:lang w:eastAsia="zh-CN"/>
              </w:rPr>
              <w:t>06</w:t>
            </w:r>
            <w:r w:rsidRPr="005E55D4">
              <w:rPr>
                <w:rFonts w:hint="eastAsia"/>
                <w:i/>
                <w:color w:val="0033CC"/>
                <w:sz w:val="20"/>
                <w:lang w:eastAsia="zh-CN"/>
              </w:rPr>
              <w:t>~73.15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9A47E0" w:rsidRPr="005E55D4" w:rsidTr="005967C9">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9A47E0" w:rsidRPr="005E55D4" w:rsidRDefault="009A47E0" w:rsidP="005967C9">
            <w:pPr>
              <w:pStyle w:val="Tabletext"/>
              <w:rPr>
                <w:i/>
                <w:color w:val="0033CC"/>
                <w:sz w:val="20"/>
                <w:lang w:eastAsia="zh-CN"/>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522"/>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9A47E0" w:rsidRPr="005E55D4" w:rsidRDefault="009A47E0" w:rsidP="005967C9">
            <w:pPr>
              <w:overflowPunct/>
              <w:autoSpaceDE/>
              <w:autoSpaceDN/>
              <w:adjustRightInd/>
              <w:spacing w:before="0"/>
              <w:jc w:val="left"/>
              <w:rPr>
                <w:i/>
                <w:color w:val="0033CC"/>
                <w:sz w:val="20"/>
                <w:lang w:eastAsia="zh-CN"/>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w:t>
            </w:r>
            <w:r>
              <w:rPr>
                <w:i/>
                <w:color w:val="0033CC"/>
                <w:sz w:val="20"/>
                <w:lang w:eastAsia="zh-CN"/>
              </w:rPr>
              <w:t>30</w:t>
            </w:r>
            <w:r w:rsidRPr="005E55D4">
              <w:rPr>
                <w:rFonts w:hint="eastAsia"/>
                <w:i/>
                <w:color w:val="0033CC"/>
                <w:sz w:val="20"/>
                <w:lang w:eastAsia="zh-CN"/>
              </w:rPr>
              <w:t>~0.4</w:t>
            </w:r>
            <w:r>
              <w:rPr>
                <w:i/>
                <w:color w:val="0033CC"/>
                <w:sz w:val="20"/>
                <w:lang w:eastAsia="zh-CN"/>
              </w:rPr>
              <w:t>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449"/>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0.23~</w:t>
            </w:r>
            <w:r>
              <w:rPr>
                <w:i/>
                <w:color w:val="0033CC"/>
                <w:sz w:val="20"/>
                <w:lang w:eastAsia="zh-CN"/>
              </w:rPr>
              <w:t>0.81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9A47E0" w:rsidRPr="005E55D4" w:rsidRDefault="009A47E0" w:rsidP="005967C9">
            <w:pPr>
              <w:pStyle w:val="Tabletext"/>
              <w:rPr>
                <w:i/>
                <w:color w:val="0033CC"/>
                <w:sz w:val="20"/>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0.1</w:t>
            </w:r>
            <w:r>
              <w:rPr>
                <w:i/>
                <w:color w:val="0033CC"/>
                <w:sz w:val="20"/>
                <w:lang w:eastAsia="zh-CN"/>
              </w:rPr>
              <w:t>6</w:t>
            </w:r>
            <w:r w:rsidRPr="005E55D4">
              <w:rPr>
                <w:rFonts w:hint="eastAsia"/>
                <w:i/>
                <w:color w:val="0033CC"/>
                <w:sz w:val="20"/>
                <w:lang w:eastAsia="zh-CN"/>
              </w:rPr>
              <w:t>~0.6</w:t>
            </w:r>
            <w:r>
              <w:rPr>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535"/>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w:t>
            </w:r>
            <w:r>
              <w:rPr>
                <w:i/>
                <w:color w:val="0033CC"/>
                <w:sz w:val="20"/>
                <w:lang w:eastAsia="zh-CN"/>
              </w:rPr>
              <w:t>3</w:t>
            </w:r>
            <w:r w:rsidRPr="005E55D4">
              <w:rPr>
                <w:i/>
                <w:color w:val="0033CC"/>
                <w:sz w:val="20"/>
                <w:lang w:eastAsia="zh-CN"/>
              </w:rPr>
              <w:t>~0.</w:t>
            </w:r>
            <w:r>
              <w:rPr>
                <w:i/>
                <w:color w:val="0033CC"/>
                <w:sz w:val="20"/>
                <w:lang w:eastAsia="zh-CN"/>
              </w:rPr>
              <w:t>57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9A47E0" w:rsidRPr="005E55D4" w:rsidRDefault="009A47E0" w:rsidP="005967C9">
            <w:pPr>
              <w:pStyle w:val="Tabletext"/>
              <w:rPr>
                <w:i/>
                <w:color w:val="0033CC"/>
                <w:sz w:val="20"/>
                <w:lang w:eastAsia="zh-CN"/>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479"/>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i/>
                <w:color w:val="0033CC"/>
                <w:sz w:val="20"/>
                <w:lang w:eastAsia="zh-CN"/>
              </w:rPr>
              <w:t>0.0</w:t>
            </w:r>
            <w:r>
              <w:rPr>
                <w:i/>
                <w:color w:val="0033CC"/>
                <w:sz w:val="20"/>
                <w:lang w:eastAsia="zh-CN"/>
              </w:rPr>
              <w:t>2</w:t>
            </w:r>
            <w:r w:rsidRPr="005E55D4">
              <w:rPr>
                <w:i/>
                <w:color w:val="0033CC"/>
                <w:sz w:val="20"/>
                <w:lang w:eastAsia="zh-CN"/>
              </w:rPr>
              <w:t>~0.3</w:t>
            </w:r>
            <w:r>
              <w:rPr>
                <w:i/>
                <w:color w:val="0033CC"/>
                <w:sz w:val="20"/>
                <w:lang w:eastAsia="zh-CN"/>
              </w:rPr>
              <w:t>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lang w:eastAsia="zh-CN"/>
              </w:rPr>
            </w:pPr>
          </w:p>
        </w:tc>
      </w:tr>
      <w:tr w:rsidR="0058471D" w:rsidRPr="005E55D4" w:rsidTr="005967C9">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8.77~16.88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2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8.5</w:t>
            </w:r>
            <w:r w:rsidR="0058471D" w:rsidRPr="005E55D4">
              <w:rPr>
                <w:rFonts w:hint="eastAsia"/>
                <w:i/>
                <w:color w:val="0033CC"/>
                <w:sz w:val="20"/>
                <w:lang w:eastAsia="zh-CN"/>
              </w:rPr>
              <w:t>~19.91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overflowPunct/>
              <w:autoSpaceDE/>
              <w:autoSpaceDN/>
              <w:adjustRightInd/>
              <w:spacing w:before="0"/>
              <w:jc w:val="lef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8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7.87~22.33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51</w:t>
            </w:r>
            <w:r w:rsidRPr="005E55D4">
              <w:rPr>
                <w:rFonts w:hint="eastAsia"/>
                <w:i/>
                <w:color w:val="0033CC"/>
                <w:sz w:val="20"/>
                <w:lang w:eastAsia="zh-CN"/>
              </w:rPr>
              <w:t>~</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67"/>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5.04~17.37</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Height w:val="19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w:t>
            </w:r>
            <w:r w:rsidR="009B627D">
              <w:rPr>
                <w:i/>
                <w:color w:val="0033CC"/>
                <w:sz w:val="20"/>
                <w:lang w:eastAsia="zh-CN"/>
              </w:rPr>
              <w:t>75</w:t>
            </w:r>
            <w:r w:rsidRPr="005E55D4">
              <w:rPr>
                <w:rFonts w:hint="eastAsia"/>
                <w:i/>
                <w:color w:val="0033CC"/>
                <w:sz w:val="20"/>
                <w:lang w:eastAsia="zh-CN"/>
              </w:rPr>
              <w:t>~15.55</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51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96</w:t>
            </w:r>
            <w:r w:rsidRPr="005E55D4">
              <w:rPr>
                <w:rFonts w:hint="eastAsia"/>
                <w:i/>
                <w:color w:val="0033CC"/>
                <w:sz w:val="20"/>
                <w:lang w:eastAsia="zh-CN"/>
              </w:rPr>
              <w:t>~21.</w:t>
            </w:r>
            <w:r w:rsidR="009B627D">
              <w:rPr>
                <w:i/>
                <w:color w:val="0033CC"/>
                <w:sz w:val="20"/>
                <w:lang w:eastAsia="zh-CN"/>
              </w:rPr>
              <w:t>1</w:t>
            </w:r>
            <w:r w:rsidRPr="005E55D4">
              <w:rPr>
                <w:rFonts w:hint="eastAsia"/>
                <w:i/>
                <w:color w:val="0033CC"/>
                <w:sz w:val="20"/>
                <w:lang w:eastAsia="zh-CN"/>
              </w:rPr>
              <w:t>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2.7</w:t>
            </w:r>
            <w:r w:rsidR="0058471D" w:rsidRPr="005E55D4">
              <w:rPr>
                <w:rFonts w:hint="eastAsia"/>
                <w:i/>
                <w:color w:val="0033CC"/>
                <w:sz w:val="20"/>
                <w:lang w:eastAsia="zh-CN"/>
              </w:rPr>
              <w:t>~21.3</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43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3.9~</w:t>
            </w:r>
            <w:r w:rsidR="009B627D">
              <w:rPr>
                <w:i/>
                <w:color w:val="0033CC"/>
                <w:sz w:val="20"/>
                <w:lang w:eastAsia="zh-CN"/>
              </w:rPr>
              <w:t>19.29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lastRenderedPageBreak/>
              <w:t>(4.6)</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w:t>
            </w:r>
            <w:r w:rsidR="009B627D">
              <w:rPr>
                <w:i/>
                <w:color w:val="0033CC"/>
                <w:sz w:val="20"/>
                <w:lang w:eastAsia="zh-CN"/>
              </w:rPr>
              <w:t>0</w:t>
            </w:r>
            <w:r w:rsidRPr="005E55D4">
              <w:rPr>
                <w:rFonts w:hint="eastAsia"/>
                <w:i/>
                <w:color w:val="0033CC"/>
                <w:sz w:val="20"/>
                <w:lang w:eastAsia="zh-CN"/>
              </w:rPr>
              <w:t>~</w:t>
            </w:r>
            <w:r w:rsidRPr="005E55D4">
              <w:rPr>
                <w:i/>
                <w:color w:val="0033CC"/>
                <w:sz w:val="20"/>
                <w:lang w:eastAsia="zh-CN"/>
              </w:rPr>
              <w:t>1</w:t>
            </w:r>
            <w:r w:rsidR="009B627D">
              <w:rPr>
                <w:i/>
                <w:color w:val="0033CC"/>
                <w:sz w:val="20"/>
                <w:lang w:eastAsia="zh-CN"/>
              </w:rPr>
              <w:t>5.04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DB022B">
            <w:pPr>
              <w:pStyle w:val="Tabletext"/>
              <w:rPr>
                <w:i/>
                <w:color w:val="0033CC"/>
                <w:sz w:val="20"/>
                <w:lang w:eastAsia="zh-CN"/>
              </w:rPr>
            </w:pPr>
            <w:r w:rsidRPr="005E55D4">
              <w:rPr>
                <w:i/>
                <w:color w:val="0033CC"/>
                <w:sz w:val="20"/>
                <w:lang w:eastAsia="zh-CN"/>
              </w:rPr>
              <w:t>1</w:t>
            </w:r>
            <w:r w:rsidR="00DB022B">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213F9">
            <w:pPr>
              <w:pStyle w:val="Tabletext"/>
              <w:rPr>
                <w:i/>
                <w:color w:val="0033CC"/>
                <w:sz w:val="20"/>
                <w:lang w:eastAsia="zh-CN"/>
              </w:rPr>
            </w:pPr>
            <w:r w:rsidRPr="00166C37">
              <w:rPr>
                <w:i/>
                <w:color w:val="0033CC"/>
                <w:kern w:val="2"/>
                <w:sz w:val="20"/>
              </w:rPr>
              <w:t>36,00</w:t>
            </w:r>
            <w:r>
              <w:rPr>
                <w:i/>
                <w:color w:val="0033CC"/>
                <w:kern w:val="2"/>
                <w:sz w:val="20"/>
              </w:rPr>
              <w:t>8</w:t>
            </w:r>
            <w:r w:rsidRPr="00166C37">
              <w:rPr>
                <w:i/>
                <w:color w:val="0033CC"/>
                <w:kern w:val="2"/>
                <w:sz w:val="20"/>
              </w:rPr>
              <w:t>,</w:t>
            </w:r>
            <w:r>
              <w:rPr>
                <w:i/>
                <w:color w:val="0033CC"/>
                <w:kern w:val="2"/>
                <w:sz w:val="20"/>
              </w:rPr>
              <w:t>000</w:t>
            </w:r>
            <w:r>
              <w:rPr>
                <w:i/>
                <w:color w:val="0033CC"/>
                <w:kern w:val="2"/>
                <w:sz w:val="20"/>
                <w:lang w:eastAsia="zh-CN"/>
              </w:rPr>
              <w:t>/ 180 kHz</w:t>
            </w:r>
            <w:r>
              <w:rPr>
                <w:i/>
                <w:color w:val="0033CC"/>
                <w:kern w:val="2"/>
                <w:sz w:val="20"/>
              </w:rPr>
              <w:t>~</w:t>
            </w:r>
            <w:r>
              <w:rPr>
                <w:i/>
                <w:color w:val="0033CC"/>
                <w:kern w:val="2"/>
                <w:sz w:val="20"/>
                <w:lang w:eastAsia="zh-CN"/>
              </w:rPr>
              <w:br/>
            </w:r>
            <w:r w:rsidRPr="00166C37">
              <w:rPr>
                <w:i/>
                <w:color w:val="0033CC"/>
                <w:kern w:val="2"/>
                <w:sz w:val="20"/>
              </w:rPr>
              <w:t>36,32</w:t>
            </w:r>
            <w:r>
              <w:rPr>
                <w:i/>
                <w:color w:val="0033CC"/>
                <w:kern w:val="2"/>
                <w:sz w:val="20"/>
              </w:rPr>
              <w:t>4</w:t>
            </w:r>
            <w:r w:rsidRPr="00166C37">
              <w:rPr>
                <w:i/>
                <w:color w:val="0033CC"/>
                <w:kern w:val="2"/>
                <w:sz w:val="20"/>
              </w:rPr>
              <w:t>,</w:t>
            </w:r>
            <w:r>
              <w:rPr>
                <w:i/>
                <w:color w:val="0033CC"/>
                <w:kern w:val="2"/>
                <w:sz w:val="20"/>
              </w:rPr>
              <w:t>000</w:t>
            </w:r>
            <w:r>
              <w:rPr>
                <w:i/>
                <w:color w:val="0033CC"/>
                <w:kern w:val="2"/>
                <w:sz w:val="20"/>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8C379E">
            <w:pPr>
              <w:pStyle w:val="Tabletext"/>
              <w:rPr>
                <w:i/>
                <w:color w:val="0033CC"/>
                <w:sz w:val="20"/>
                <w:lang w:eastAsia="zh-CN"/>
              </w:rPr>
            </w:pPr>
            <w:r w:rsidRPr="005E55D4">
              <w:rPr>
                <w:i/>
                <w:color w:val="0033CC"/>
                <w:sz w:val="20"/>
              </w:rPr>
              <w:t>1,267,</w:t>
            </w:r>
            <w:r w:rsidR="008C379E">
              <w:rPr>
                <w:rFonts w:hint="eastAsia"/>
                <w:i/>
                <w:color w:val="0033CC"/>
                <w:sz w:val="20"/>
                <w:lang w:eastAsia="zh-CN"/>
              </w:rPr>
              <w:t>000 / 180 kHz</w:t>
            </w:r>
            <w:r w:rsidRPr="005E55D4">
              <w:rPr>
                <w:rFonts w:hint="eastAsia"/>
                <w:i/>
                <w:color w:val="0033CC"/>
                <w:sz w:val="20"/>
              </w:rPr>
              <w:t>~</w:t>
            </w:r>
            <w:r w:rsidRPr="005E55D4">
              <w:rPr>
                <w:i/>
                <w:color w:val="0033CC"/>
                <w:sz w:val="20"/>
                <w:lang w:eastAsia="zh-CN"/>
              </w:rPr>
              <w:br/>
            </w:r>
            <w:r w:rsidRPr="005E55D4">
              <w:rPr>
                <w:i/>
                <w:color w:val="0033CC"/>
                <w:sz w:val="20"/>
              </w:rPr>
              <w:t>1,5</w:t>
            </w:r>
            <w:r w:rsidR="008C379E">
              <w:rPr>
                <w:rFonts w:hint="eastAsia"/>
                <w:i/>
                <w:color w:val="0033CC"/>
                <w:sz w:val="20"/>
                <w:lang w:eastAsia="zh-CN"/>
              </w:rPr>
              <w:t>0</w:t>
            </w:r>
            <w:r w:rsidR="00714D74">
              <w:rPr>
                <w:i/>
                <w:color w:val="0033CC"/>
                <w:sz w:val="20"/>
                <w:lang w:eastAsia="zh-CN"/>
              </w:rPr>
              <w:t>3</w:t>
            </w:r>
            <w:r w:rsidRPr="005E55D4">
              <w:rPr>
                <w:i/>
                <w:color w:val="0033CC"/>
                <w:sz w:val="20"/>
              </w:rPr>
              <w:t>,</w:t>
            </w:r>
            <w:r w:rsidR="008C379E">
              <w:rPr>
                <w:rFonts w:hint="eastAsia"/>
                <w:i/>
                <w:color w:val="0033CC"/>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80%~99.87%</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B2347" w:rsidP="005B2347">
            <w:pPr>
              <w:pStyle w:val="Tabletext"/>
              <w:rPr>
                <w:i/>
                <w:color w:val="0033CC"/>
                <w:sz w:val="20"/>
                <w:lang w:val="en-GB" w:eastAsia="zh-CN"/>
              </w:rPr>
            </w:pPr>
            <w:r>
              <w:rPr>
                <w:rFonts w:hint="eastAsia"/>
                <w:i/>
                <w:color w:val="0033CC"/>
                <w:sz w:val="20"/>
                <w:lang w:val="en-GB" w:eastAsia="zh-CN"/>
              </w:rPr>
              <w:t xml:space="preserve">Up to </w:t>
            </w:r>
            <w:r w:rsidR="0058471D"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Network side</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84.2%~99.5%</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Device side</w:t>
            </w:r>
          </w:p>
          <w:p w:rsidR="0058471D" w:rsidRPr="005E55D4" w:rsidRDefault="0058471D" w:rsidP="005967C9">
            <w:pPr>
              <w:pStyle w:val="Tabletext"/>
              <w:rPr>
                <w:i/>
                <w:color w:val="0033CC"/>
                <w:sz w:val="20"/>
                <w:lang w:eastAsia="zh-CN"/>
              </w:rPr>
            </w:pP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b/>
                <w:sz w:val="20"/>
              </w:rPr>
              <w:lastRenderedPageBreak/>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99.9996</w:t>
            </w:r>
            <w:r>
              <w:rPr>
                <w:i/>
                <w:color w:val="0033CC"/>
                <w:sz w:val="20"/>
                <w:lang w:eastAsia="zh-CN"/>
              </w:rPr>
              <w:t>5</w:t>
            </w:r>
            <w:r w:rsidRPr="005E55D4">
              <w:rPr>
                <w:i/>
                <w:color w:val="0033CC"/>
                <w:sz w:val="20"/>
                <w:lang w:eastAsia="zh-CN"/>
              </w:rPr>
              <w:t>%~</w:t>
            </w:r>
            <w:r w:rsidRPr="005E55D4">
              <w:rPr>
                <w:rFonts w:hint="eastAsia"/>
                <w:i/>
                <w:color w:val="0033CC"/>
                <w:sz w:val="20"/>
                <w:lang w:eastAsia="zh-CN"/>
              </w:rPr>
              <w:br/>
            </w:r>
            <w:r w:rsidRPr="005E55D4">
              <w:rPr>
                <w:i/>
                <w:color w:val="0033CC"/>
                <w:sz w:val="20"/>
                <w:lang w:eastAsia="zh-CN"/>
              </w:rPr>
              <w:t>99.9999</w:t>
            </w:r>
            <w:r>
              <w:rPr>
                <w:i/>
                <w:color w:val="0033CC"/>
                <w:sz w:val="20"/>
                <w:lang w:eastAsia="zh-CN"/>
              </w:rPr>
              <w:t>9</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w:t>
            </w:r>
            <w:r>
              <w:t xml:space="preserve"> </w:t>
            </w:r>
            <w:r w:rsidRPr="00B65C03">
              <w:rPr>
                <w:i/>
                <w:color w:val="0033CC"/>
                <w:sz w:val="20"/>
                <w:lang w:eastAsia="zh-CN"/>
              </w:rPr>
              <w:t>9999991</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(700 MHz), Channel model A/B.</w:t>
            </w:r>
          </w:p>
          <w:p w:rsidR="009B627D" w:rsidRPr="005E55D4" w:rsidRDefault="009B627D" w:rsidP="009B627D">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5967C9">
            <w:pPr>
              <w:pStyle w:val="Tabletext"/>
              <w:rPr>
                <w:i/>
                <w:color w:val="0033CC"/>
                <w:sz w:val="20"/>
                <w:lang w:eastAsia="zh-CN"/>
              </w:rPr>
            </w:pPr>
          </w:p>
        </w:tc>
      </w:tr>
      <w:tr w:rsidR="0050239A"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50239A" w:rsidRPr="003F3E71" w:rsidRDefault="0050239A" w:rsidP="0050239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239A" w:rsidRPr="005E55D4" w:rsidRDefault="0050239A" w:rsidP="005023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lang w:eastAsia="zh-CN"/>
              </w:rPr>
            </w:pPr>
            <w:r w:rsidRPr="005E55D4">
              <w:rPr>
                <w:rFonts w:hint="eastAsia"/>
                <w:i/>
                <w:color w:val="0033CC"/>
                <w:sz w:val="20"/>
                <w:lang w:eastAsia="zh-CN"/>
              </w:rPr>
              <w:t xml:space="preserve">For evaluation configurations </w:t>
            </w:r>
            <w:r w:rsidR="00651836">
              <w:rPr>
                <w:i/>
                <w:color w:val="0033CC"/>
                <w:sz w:val="20"/>
                <w:lang w:eastAsia="zh-CN"/>
              </w:rPr>
              <w:t>A (4</w:t>
            </w:r>
            <w:r w:rsidR="00057686">
              <w:rPr>
                <w:i/>
                <w:color w:val="0033CC"/>
                <w:sz w:val="20"/>
                <w:lang w:eastAsia="zh-CN"/>
              </w:rPr>
              <w:t xml:space="preserve"> </w:t>
            </w:r>
            <w:r w:rsidR="00651836">
              <w:rPr>
                <w:i/>
                <w:color w:val="0033CC"/>
                <w:sz w:val="20"/>
                <w:lang w:eastAsia="zh-CN"/>
              </w:rPr>
              <w:t>GHz) and B (30</w:t>
            </w:r>
            <w:r w:rsidR="00057686">
              <w:rPr>
                <w:i/>
                <w:color w:val="0033CC"/>
                <w:sz w:val="20"/>
                <w:lang w:eastAsia="zh-CN"/>
              </w:rPr>
              <w:t xml:space="preserve"> </w:t>
            </w:r>
            <w:r w:rsidR="00651836">
              <w:rPr>
                <w:i/>
                <w:color w:val="0033CC"/>
                <w:sz w:val="20"/>
                <w:lang w:eastAsia="zh-CN"/>
              </w:rPr>
              <w:t xml:space="preserve">GHz) </w:t>
            </w:r>
            <w:r w:rsidRPr="005E55D4">
              <w:rPr>
                <w:rFonts w:hint="eastAsia"/>
                <w:i/>
                <w:color w:val="0033CC"/>
                <w:sz w:val="20"/>
                <w:lang w:eastAsia="zh-CN"/>
              </w:rPr>
              <w:t xml:space="preserve">in Indoor Hotspot </w:t>
            </w:r>
            <w:r w:rsidRPr="005E55D4">
              <w:rPr>
                <w:i/>
                <w:color w:val="0033CC"/>
                <w:sz w:val="20"/>
                <w:lang w:eastAsia="zh-CN"/>
              </w:rPr>
              <w:t>–</w:t>
            </w:r>
            <w:r w:rsidRPr="005E55D4">
              <w:rPr>
                <w:rFonts w:hint="eastAsia"/>
                <w:i/>
                <w:color w:val="0033CC"/>
                <w:sz w:val="20"/>
                <w:lang w:eastAsia="zh-CN"/>
              </w:rPr>
              <w:t xml:space="preserve"> eMBB.</w:t>
            </w:r>
          </w:p>
        </w:tc>
      </w:tr>
      <w:tr w:rsidR="0050239A"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0239A" w:rsidRPr="003F3E71" w:rsidRDefault="0050239A" w:rsidP="0050239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50239A" w:rsidRPr="003F3E71" w:rsidRDefault="0050239A" w:rsidP="0050239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lang w:val="en-GB"/>
              </w:rPr>
            </w:pPr>
            <w:r w:rsidRPr="003F3E71">
              <w:rPr>
                <w:sz w:val="20"/>
                <w:lang w:val="en-GB"/>
              </w:rPr>
              <w:t>Stationary, Pedestrian,</w:t>
            </w:r>
          </w:p>
          <w:p w:rsidR="0050239A" w:rsidRPr="003F3E71" w:rsidRDefault="0050239A" w:rsidP="0050239A">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lang w:val="en-GB"/>
              </w:rPr>
            </w:pPr>
            <w:r w:rsidRPr="005E55D4">
              <w:rPr>
                <w:i/>
                <w:color w:val="0033CC"/>
                <w:sz w:val="20"/>
                <w:lang w:val="en-GB"/>
              </w:rPr>
              <w:t>Stationary, Pedestrian,</w:t>
            </w:r>
          </w:p>
          <w:p w:rsidR="0050239A" w:rsidRPr="005E55D4" w:rsidRDefault="0050239A" w:rsidP="0050239A">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239A" w:rsidRPr="005E55D4" w:rsidRDefault="0050239A" w:rsidP="005023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057686">
            <w:pPr>
              <w:pStyle w:val="Tabletext"/>
              <w:rPr>
                <w:i/>
                <w:color w:val="0033CC"/>
                <w:sz w:val="20"/>
              </w:rPr>
            </w:pPr>
            <w:r w:rsidRPr="005E55D4">
              <w:rPr>
                <w:rFonts w:hint="eastAsia"/>
                <w:i/>
                <w:color w:val="0033CC"/>
                <w:sz w:val="20"/>
                <w:lang w:eastAsia="zh-CN"/>
              </w:rPr>
              <w:t xml:space="preserve">For evaluation configurations </w:t>
            </w:r>
            <w:r w:rsidR="00057686">
              <w:rPr>
                <w:i/>
                <w:color w:val="0033CC"/>
                <w:sz w:val="20"/>
                <w:lang w:eastAsia="zh-CN"/>
              </w:rPr>
              <w:t xml:space="preserve">A (4 GHz) and B (30 GHz) </w:t>
            </w:r>
            <w:r w:rsidRPr="005E55D4">
              <w:rPr>
                <w:rFonts w:hint="eastAsia"/>
                <w:i/>
                <w:color w:val="0033CC"/>
                <w:sz w:val="20"/>
                <w:lang w:eastAsia="zh-CN"/>
              </w:rPr>
              <w:t xml:space="preserve">in Dense Urban </w:t>
            </w:r>
            <w:r>
              <w:rPr>
                <w:i/>
                <w:color w:val="0033CC"/>
                <w:sz w:val="20"/>
                <w:lang w:eastAsia="zh-CN"/>
              </w:rPr>
              <w:t>–</w:t>
            </w:r>
            <w:r w:rsidRPr="005E55D4">
              <w:rPr>
                <w:rFonts w:hint="eastAsia"/>
                <w:i/>
                <w:color w:val="0033CC"/>
                <w:sz w:val="20"/>
                <w:lang w:eastAsia="zh-CN"/>
              </w:rPr>
              <w:t xml:space="preserve"> eMBB</w:t>
            </w:r>
          </w:p>
        </w:tc>
      </w:tr>
      <w:tr w:rsidR="0050239A"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0239A" w:rsidRPr="003F3E71" w:rsidRDefault="0050239A" w:rsidP="0050239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50239A" w:rsidRPr="003F3E71" w:rsidRDefault="0050239A" w:rsidP="0050239A">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239A" w:rsidRPr="005E55D4" w:rsidRDefault="0050239A" w:rsidP="005023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057686">
            <w:pPr>
              <w:pStyle w:val="Tabletext"/>
              <w:rPr>
                <w:i/>
                <w:color w:val="0033CC"/>
                <w:sz w:val="20"/>
                <w:lang w:eastAsia="zh-CN"/>
              </w:rPr>
            </w:pPr>
            <w:r w:rsidRPr="005E55D4">
              <w:rPr>
                <w:rFonts w:hint="eastAsia"/>
                <w:i/>
                <w:color w:val="0033CC"/>
                <w:sz w:val="20"/>
                <w:lang w:eastAsia="zh-CN"/>
              </w:rPr>
              <w:t>For evaluation configurations</w:t>
            </w:r>
            <w:r w:rsidR="00057686">
              <w:rPr>
                <w:i/>
                <w:color w:val="0033CC"/>
                <w:sz w:val="20"/>
                <w:lang w:eastAsia="zh-CN"/>
              </w:rPr>
              <w:t xml:space="preserve"> A (700 MHz) and B (4 GHz) </w:t>
            </w:r>
            <w:r w:rsidRPr="005E55D4">
              <w:rPr>
                <w:rFonts w:hint="eastAsia"/>
                <w:i/>
                <w:color w:val="0033CC"/>
                <w:sz w:val="20"/>
                <w:lang w:eastAsia="zh-CN"/>
              </w:rPr>
              <w:t xml:space="preserve"> in Rural - eMBB</w:t>
            </w: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eastAsia="zh-CN"/>
              </w:rPr>
            </w:pPr>
            <w:r w:rsidRPr="003F3E71">
              <w:rPr>
                <w:b/>
                <w:sz w:val="20"/>
                <w:lang w:val="en-GB"/>
              </w:rPr>
              <w:t>5.2.4.3.1</w:t>
            </w:r>
            <w:r w:rsidRPr="003F3E71">
              <w:rPr>
                <w:b/>
                <w:sz w:val="20"/>
                <w:lang w:val="en-GB" w:eastAsia="zh-CN"/>
              </w:rPr>
              <w:t>3</w:t>
            </w:r>
          </w:p>
          <w:p w:rsidR="009B627D" w:rsidRPr="003F3E71" w:rsidRDefault="009B627D" w:rsidP="009B627D">
            <w:pPr>
              <w:pStyle w:val="Tabletext"/>
              <w:rPr>
                <w:sz w:val="20"/>
                <w:lang w:val="en-GB"/>
              </w:rPr>
            </w:pPr>
            <w:r w:rsidRPr="003F3E71">
              <w:rPr>
                <w:sz w:val="20"/>
                <w:lang w:val="en-GB" w:eastAsia="zh-CN"/>
              </w:rPr>
              <w:t>Mobility</w:t>
            </w:r>
            <w:r w:rsidRPr="003F3E71">
              <w:rPr>
                <w:sz w:val="20"/>
                <w:lang w:val="en-GB" w:eastAsia="zh-CN"/>
              </w:rPr>
              <w:br/>
              <w:t xml:space="preserve">Traffic channel link </w:t>
            </w:r>
            <w:r w:rsidRPr="003F3E71">
              <w:rPr>
                <w:sz w:val="20"/>
                <w:lang w:val="en-GB" w:eastAsia="zh-CN"/>
              </w:rPr>
              <w:lastRenderedPageBreak/>
              <w:t>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sidRPr="005E55D4">
              <w:rPr>
                <w:i/>
                <w:color w:val="0033CC"/>
                <w:sz w:val="20"/>
                <w:lang w:eastAsia="zh-CN"/>
              </w:rPr>
              <w:t>.5</w:t>
            </w:r>
            <w:r>
              <w:rPr>
                <w:i/>
                <w:color w:val="0033CC"/>
                <w:sz w:val="20"/>
                <w:lang w:eastAsia="zh-CN"/>
              </w:rPr>
              <w:t>9</w:t>
            </w:r>
            <w:r w:rsidRPr="005E55D4">
              <w:rPr>
                <w:i/>
                <w:color w:val="0033CC"/>
                <w:sz w:val="20"/>
                <w:lang w:eastAsia="zh-CN"/>
              </w:rPr>
              <w:t>~3.85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2.</w:t>
            </w:r>
            <w:r>
              <w:rPr>
                <w:i/>
                <w:color w:val="0033CC"/>
                <w:sz w:val="20"/>
                <w:lang w:eastAsia="zh-CN"/>
              </w:rPr>
              <w:t>1</w:t>
            </w:r>
            <w:r w:rsidRPr="005E55D4">
              <w:rPr>
                <w:rFonts w:hint="eastAsia"/>
                <w:i/>
                <w:color w:val="0033CC"/>
                <w:sz w:val="20"/>
                <w:lang w:eastAsia="zh-CN"/>
              </w:rPr>
              <w:t>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 xml:space="preserve">For evaluation configuration </w:t>
            </w:r>
            <w:r w:rsidR="007A6155">
              <w:rPr>
                <w:i/>
                <w:color w:val="0033CC"/>
                <w:sz w:val="20"/>
                <w:lang w:eastAsia="zh-CN"/>
              </w:rPr>
              <w:t>B</w:t>
            </w:r>
            <w:r w:rsidRPr="005E55D4">
              <w:rPr>
                <w:rFonts w:hint="eastAsia"/>
                <w:i/>
                <w:color w:val="0033CC"/>
                <w:sz w:val="20"/>
                <w:lang w:eastAsia="zh-CN"/>
              </w:rPr>
              <w:t xml:space="preserve"> (30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Pr>
                <w:i/>
                <w:color w:val="0033CC"/>
                <w:sz w:val="20"/>
                <w:lang w:eastAsia="zh-CN"/>
              </w:rPr>
              <w:t>28</w:t>
            </w:r>
            <w:r w:rsidRPr="005E55D4">
              <w:rPr>
                <w:rFonts w:hint="eastAsia"/>
                <w:i/>
                <w:color w:val="0033CC"/>
                <w:sz w:val="20"/>
                <w:lang w:eastAsia="zh-CN"/>
              </w:rPr>
              <w:t>~4.58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rPr>
            </w:pPr>
            <w:r w:rsidRPr="005E55D4">
              <w:rPr>
                <w:rFonts w:hint="eastAsia"/>
                <w:i/>
                <w:color w:val="0033CC"/>
                <w:sz w:val="20"/>
                <w:lang w:eastAsia="zh-CN"/>
              </w:rPr>
              <w:t>1.2</w:t>
            </w:r>
            <w:r>
              <w:rPr>
                <w:i/>
                <w:color w:val="0033CC"/>
                <w:sz w:val="20"/>
                <w:lang w:eastAsia="zh-CN"/>
              </w:rPr>
              <w:t>3~3.22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58471D" w:rsidRPr="005E55D4" w:rsidRDefault="0058471D" w:rsidP="005967C9">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0.60~2.</w:t>
            </w:r>
            <w:r>
              <w:rPr>
                <w:i/>
                <w:color w:val="0033CC"/>
                <w:sz w:val="20"/>
                <w:lang w:eastAsia="zh-CN"/>
              </w:rPr>
              <w:t>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Pr>
                <w:i/>
                <w:color w:val="0033CC"/>
                <w:sz w:val="20"/>
                <w:lang w:eastAsia="zh-CN"/>
              </w:rPr>
              <w:t>1.02</w:t>
            </w:r>
            <w:r w:rsidRPr="005E55D4">
              <w:rPr>
                <w:rFonts w:hint="eastAsia"/>
                <w:i/>
                <w:color w:val="0033CC"/>
                <w:sz w:val="20"/>
                <w:lang w:eastAsia="zh-CN"/>
              </w:rPr>
              <w:t>~2.</w:t>
            </w:r>
            <w:r>
              <w:rPr>
                <w:i/>
                <w:color w:val="0033CC"/>
                <w:sz w:val="20"/>
                <w:lang w:eastAsia="zh-CN"/>
              </w:rPr>
              <w:t>75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9B627D" w:rsidRPr="005E55D4" w:rsidRDefault="009B627D" w:rsidP="009B627D">
            <w:pPr>
              <w:pStyle w:val="Tabletext"/>
              <w:rPr>
                <w:i/>
                <w:color w:val="0033CC"/>
                <w:sz w:val="20"/>
              </w:rPr>
            </w:pPr>
            <w:r w:rsidRPr="005E55D4">
              <w:rPr>
                <w:rFonts w:hint="eastAsia"/>
                <w:i/>
                <w:color w:val="0033CC"/>
                <w:sz w:val="20"/>
                <w:lang w:eastAsia="zh-CN"/>
              </w:rPr>
              <w:t>.</w:t>
            </w:r>
          </w:p>
        </w:tc>
      </w:tr>
      <w:tr w:rsidR="009B627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w:t>
            </w:r>
            <w:r>
              <w:rPr>
                <w:i/>
                <w:color w:val="0033CC"/>
                <w:sz w:val="20"/>
                <w:lang w:eastAsia="zh-CN"/>
              </w:rPr>
              <w:t>64</w:t>
            </w:r>
            <w:r w:rsidRPr="005E55D4">
              <w:rPr>
                <w:rFonts w:hint="eastAsia"/>
                <w:i/>
                <w:color w:val="0033CC"/>
                <w:sz w:val="20"/>
                <w:lang w:eastAsia="zh-CN"/>
              </w:rPr>
              <w:t>~</w:t>
            </w:r>
            <w:r>
              <w:rPr>
                <w:i/>
                <w:color w:val="0033CC"/>
                <w:sz w:val="20"/>
                <w:lang w:eastAsia="zh-CN"/>
              </w:rPr>
              <w:t>2.09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58471D" w:rsidRPr="005E55D4" w:rsidTr="005967C9">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3F3E71" w:rsidTr="005967C9">
        <w:trPr>
          <w:cantSplit/>
        </w:trPr>
        <w:tc>
          <w:tcPr>
            <w:tcW w:w="14647" w:type="dxa"/>
            <w:gridSpan w:val="8"/>
            <w:tcBorders>
              <w:top w:val="single" w:sz="4" w:space="0" w:color="auto"/>
              <w:left w:val="nil"/>
              <w:bottom w:val="nil"/>
              <w:right w:val="nil"/>
            </w:tcBorders>
            <w:shd w:val="clear" w:color="auto" w:fill="FFFFFF"/>
            <w:hideMark/>
          </w:tcPr>
          <w:p w:rsidR="0058471D" w:rsidRPr="003F3E71" w:rsidRDefault="0058471D" w:rsidP="005967C9">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58471D" w:rsidRDefault="0058471D" w:rsidP="003F3E71">
      <w:pPr>
        <w:rPr>
          <w:color w:val="0033CC"/>
          <w:lang w:eastAsia="zh-CN"/>
        </w:rPr>
      </w:pPr>
    </w:p>
    <w:p w:rsidR="006B6DB8" w:rsidRPr="00D510A1" w:rsidRDefault="006B6DB8" w:rsidP="006B6DB8">
      <w:pPr>
        <w:pStyle w:val="5"/>
        <w:rPr>
          <w:i/>
          <w:color w:val="0033CC"/>
          <w:lang w:eastAsia="zh-CN"/>
        </w:rPr>
      </w:pPr>
      <w:r w:rsidRPr="00D510A1">
        <w:rPr>
          <w:rFonts w:hint="eastAsia"/>
          <w:i/>
          <w:color w:val="0033CC"/>
          <w:lang w:eastAsia="zh-CN"/>
        </w:rPr>
        <w:t>For LTE component RIT:</w:t>
      </w:r>
    </w:p>
    <w:p w:rsidR="006B6DB8" w:rsidRDefault="006B6DB8" w:rsidP="006B6DB8">
      <w:pPr>
        <w:rPr>
          <w:b/>
          <w:i/>
          <w:color w:val="0033CC"/>
          <w:lang w:eastAsia="zh-CN"/>
        </w:rPr>
      </w:pPr>
      <w:r w:rsidRPr="00D510A1">
        <w:rPr>
          <w:rFonts w:hint="eastAsia"/>
          <w:b/>
          <w:i/>
          <w:color w:val="0033CC"/>
          <w:lang w:eastAsia="zh-CN"/>
        </w:rPr>
        <w:t>NOTE</w:t>
      </w:r>
      <w:r w:rsidRPr="00D510A1">
        <w:rPr>
          <w:b/>
          <w:i/>
          <w:color w:val="0033CC"/>
          <w:lang w:eastAsia="zh-CN"/>
        </w:rPr>
        <w:t> </w:t>
      </w:r>
      <w:r w:rsidRPr="00D510A1">
        <w:rPr>
          <w:rFonts w:hint="eastAsia"/>
          <w:b/>
          <w:i/>
          <w:color w:val="0033CC"/>
          <w:lang w:eastAsia="zh-CN"/>
        </w:rPr>
        <w:t>: T</w:t>
      </w:r>
      <w:r w:rsidRPr="00D510A1">
        <w:rPr>
          <w:b/>
          <w:i/>
          <w:color w:val="0033CC"/>
          <w:lang w:eastAsia="zh-CN"/>
        </w:rPr>
        <w:t>h</w:t>
      </w:r>
      <w:r w:rsidRPr="00D510A1">
        <w:rPr>
          <w:rFonts w:hint="eastAsia"/>
          <w:b/>
          <w:i/>
          <w:color w:val="0033CC"/>
          <w:lang w:eastAsia="zh-CN"/>
        </w:rPr>
        <w:t>e following values are derived based on the employed evaluation configurations. Higher performance might be achieved by introducing other evaluation configurations.</w:t>
      </w:r>
    </w:p>
    <w:p w:rsidR="006B6DB8" w:rsidRDefault="006B6DB8" w:rsidP="006B6DB8">
      <w:pPr>
        <w:rPr>
          <w:i/>
          <w:color w:val="0033CC"/>
          <w:lang w:eastAsia="zh-CN"/>
        </w:rPr>
      </w:pPr>
      <w:r w:rsidRPr="00361CAA">
        <w:rPr>
          <w:i/>
          <w:color w:val="0033CC"/>
          <w:lang w:eastAsia="zh-CN"/>
        </w:rPr>
        <w:t>See self evaluation report for detailed</w:t>
      </w:r>
      <w:r>
        <w:rPr>
          <w:i/>
          <w:color w:val="0033CC"/>
          <w:lang w:eastAsia="zh-CN"/>
        </w:rPr>
        <w:t xml:space="preserve"> analysis, </w:t>
      </w:r>
      <w:r w:rsidRPr="00361CAA">
        <w:rPr>
          <w:i/>
          <w:color w:val="0033CC"/>
          <w:lang w:eastAsia="zh-CN"/>
        </w:rPr>
        <w:t>results</w:t>
      </w:r>
      <w:r>
        <w:rPr>
          <w:i/>
          <w:color w:val="0033CC"/>
          <w:lang w:eastAsia="zh-CN"/>
        </w:rPr>
        <w:t xml:space="preserve"> and specific assumptions (e.g. </w:t>
      </w:r>
      <w:r>
        <w:rPr>
          <w:rFonts w:hint="eastAsia"/>
          <w:i/>
          <w:color w:val="0033CC"/>
          <w:lang w:eastAsia="zh-CN"/>
        </w:rPr>
        <w:t>duplexing schemes</w:t>
      </w:r>
      <w:r>
        <w:rPr>
          <w:i/>
          <w:color w:val="0033CC"/>
          <w:lang w:eastAsia="zh-CN"/>
        </w:rPr>
        <w:t>, antenna configurations, etc.).</w:t>
      </w:r>
    </w:p>
    <w:p w:rsidR="006B6DB8" w:rsidRPr="001B44BA" w:rsidRDefault="006B6DB8" w:rsidP="006B6DB8">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6B6DB8" w:rsidRPr="003F3E71" w:rsidTr="00B30C7E">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6B6DB8" w:rsidRPr="003F3E71" w:rsidTr="00B30C7E">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r>
      <w:tr w:rsidR="006B6DB8" w:rsidRPr="003F3E71" w:rsidTr="00B30C7E">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24.0~30.1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r w:rsidRPr="004F2D39">
              <w:rPr>
                <w:rFonts w:hint="eastAsia"/>
                <w:i/>
                <w:color w:val="0033CC"/>
                <w:sz w:val="20"/>
                <w:lang w:eastAsia="zh-CN"/>
              </w:rPr>
              <w:t>The values are achieved by using 32 carrier aggregation.</w:t>
            </w: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4F2D39" w:rsidRDefault="006B6DB8" w:rsidP="00B30C7E">
            <w:pPr>
              <w:overflowPunct/>
              <w:autoSpaceDE/>
              <w:autoSpaceDN/>
              <w:adjustRightInd/>
              <w:spacing w:before="0"/>
              <w:rPr>
                <w:i/>
                <w:color w:val="0033CC"/>
                <w:sz w:val="20"/>
              </w:rPr>
            </w:pPr>
          </w:p>
        </w:tc>
      </w:tr>
      <w:tr w:rsidR="006B6DB8" w:rsidRPr="003F3E71" w:rsidTr="00B30C7E">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lang w:val="en-GB"/>
              </w:rPr>
            </w:pPr>
            <w:r w:rsidRPr="003F3E71">
              <w:rPr>
                <w:b/>
                <w:sz w:val="20"/>
                <w:lang w:val="en-GB"/>
              </w:rPr>
              <w:lastRenderedPageBreak/>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35.85~47.15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16.61~20.25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4F2D39" w:rsidRDefault="006B6DB8" w:rsidP="00B30C7E">
            <w:pPr>
              <w:keepNext/>
              <w:keepLines/>
              <w:overflowPunct/>
              <w:autoSpaceDE/>
              <w:autoSpaceDN/>
              <w:adjustRightInd/>
              <w:spacing w:before="0"/>
              <w:rPr>
                <w:i/>
                <w:color w:val="0033CC"/>
                <w:sz w:val="20"/>
              </w:rPr>
            </w:pPr>
          </w:p>
        </w:tc>
      </w:tr>
      <w:tr w:rsidR="00AD7728" w:rsidRPr="003F3E71" w:rsidTr="00B30C7E">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100.19~105.43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AD7728" w:rsidRPr="005E55D4" w:rsidRDefault="00AD7728" w:rsidP="00AD7728">
            <w:pPr>
              <w:pStyle w:val="Tabletext"/>
              <w:rPr>
                <w:i/>
                <w:color w:val="0033CC"/>
                <w:sz w:val="20"/>
                <w:lang w:eastAsia="zh-CN"/>
              </w:rPr>
            </w:pPr>
            <w:r w:rsidRPr="005E55D4">
              <w:rPr>
                <w:rFonts w:hint="eastAsia"/>
                <w:i/>
                <w:color w:val="0033CC"/>
                <w:sz w:val="20"/>
                <w:lang w:eastAsia="zh-CN"/>
              </w:rPr>
              <w:t>For evaluation configuration A (4 GHz) , Channel model A/B.</w:t>
            </w:r>
          </w:p>
          <w:p w:rsidR="00AD7728" w:rsidRPr="00AD7728" w:rsidRDefault="00AD7728" w:rsidP="00AD7728">
            <w:pPr>
              <w:pStyle w:val="Tabletext"/>
              <w:rPr>
                <w:i/>
                <w:color w:val="0033CC"/>
                <w:sz w:val="20"/>
                <w:lang w:eastAsia="zh-CN"/>
              </w:rPr>
            </w:pP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50.83~65.12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4F2D39" w:rsidRDefault="00AD7728" w:rsidP="00AD7728">
            <w:pPr>
              <w:overflowPunct/>
              <w:autoSpaceDE/>
              <w:autoSpaceDN/>
              <w:adjustRightInd/>
              <w:spacing w:before="0"/>
              <w:rPr>
                <w:i/>
                <w:color w:val="0033CC"/>
                <w:sz w:val="20"/>
              </w:rPr>
            </w:pPr>
          </w:p>
        </w:tc>
      </w:tr>
      <w:tr w:rsidR="0001477A" w:rsidRPr="003F3E71" w:rsidTr="00B30C7E">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AD7728">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Pr>
                <w:i/>
                <w:color w:val="0033CC"/>
                <w:sz w:val="20"/>
                <w:lang w:eastAsia="zh-CN"/>
              </w:rPr>
              <w:t>0.33~0.42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sidRPr="005E55D4">
              <w:rPr>
                <w:rFonts w:hint="eastAsia"/>
                <w:i/>
                <w:color w:val="0033CC"/>
                <w:sz w:val="20"/>
                <w:lang w:eastAsia="zh-CN"/>
              </w:rPr>
              <w:t>For evaluation configuration A (4 GHz), Channel model A/B, with 12 TRxP.</w:t>
            </w: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Pr>
                <w:i/>
                <w:color w:val="0033CC"/>
                <w:sz w:val="20"/>
                <w:lang w:eastAsia="zh-CN"/>
              </w:rPr>
              <w:t>0.32~0.54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4F2D39" w:rsidRDefault="0001477A" w:rsidP="00AD7728">
            <w:pPr>
              <w:overflowPunct/>
              <w:autoSpaceDE/>
              <w:autoSpaceDN/>
              <w:adjustRightInd/>
              <w:spacing w:before="0"/>
              <w:rPr>
                <w:i/>
                <w:color w:val="0033CC"/>
                <w:sz w:val="20"/>
              </w:rPr>
            </w:pP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Pr>
                <w:i/>
                <w:color w:val="0033CC"/>
                <w:sz w:val="20"/>
                <w:lang w:eastAsia="zh-CN"/>
              </w:rPr>
              <w:t>0.25~0.52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rPr>
            </w:pPr>
            <w:r w:rsidRPr="005E55D4">
              <w:rPr>
                <w:rFonts w:hint="eastAsia"/>
                <w:i/>
                <w:color w:val="0033CC"/>
                <w:sz w:val="20"/>
                <w:lang w:eastAsia="zh-CN"/>
              </w:rPr>
              <w:t>For evaluation configuration A (4 GHz), Channel model A/B.</w:t>
            </w: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Pr>
                <w:i/>
                <w:color w:val="0033CC"/>
                <w:sz w:val="20"/>
                <w:lang w:eastAsia="zh-CN"/>
              </w:rPr>
              <w:t>0.3~0.41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4F2D39" w:rsidRDefault="0001477A" w:rsidP="00AD7728">
            <w:pPr>
              <w:overflowPunct/>
              <w:autoSpaceDE/>
              <w:autoSpaceDN/>
              <w:adjustRightInd/>
              <w:spacing w:before="0"/>
              <w:rPr>
                <w:i/>
                <w:color w:val="0033CC"/>
                <w:sz w:val="20"/>
              </w:rPr>
            </w:pPr>
          </w:p>
        </w:tc>
      </w:tr>
      <w:tr w:rsidR="0001477A" w:rsidRPr="003F3E71" w:rsidTr="00B30C7E">
        <w:trPr>
          <w:cantSplit/>
          <w:trHeight w:val="503"/>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0.12~0.29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For evaluation configuration A (700 MHz), Channel model A/B.</w:t>
            </w: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0.1~0.22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4F2D39" w:rsidRDefault="0001477A" w:rsidP="00B30C7E">
            <w:pPr>
              <w:overflowPunct/>
              <w:autoSpaceDE/>
              <w:autoSpaceDN/>
              <w:adjustRightInd/>
              <w:spacing w:before="0"/>
              <w:rPr>
                <w:i/>
                <w:color w:val="0033CC"/>
                <w:sz w:val="20"/>
              </w:rPr>
            </w:pPr>
          </w:p>
        </w:tc>
      </w:tr>
      <w:tr w:rsidR="0001477A" w:rsidRPr="003F3E71" w:rsidTr="00B30C7E">
        <w:trPr>
          <w:cantSplit/>
          <w:trHeight w:val="447"/>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0.28~0.4</w:t>
            </w:r>
            <w:r>
              <w:rPr>
                <w:i/>
                <w:color w:val="0033CC"/>
                <w:sz w:val="20"/>
                <w:lang w:eastAsia="zh-CN"/>
              </w:rPr>
              <w:t>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01477A" w:rsidRPr="004F2D39" w:rsidRDefault="0001477A" w:rsidP="00B30C7E">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01477A" w:rsidRPr="004F2D39" w:rsidRDefault="0001477A" w:rsidP="00B30C7E">
            <w:pPr>
              <w:overflowPunct/>
              <w:autoSpaceDE/>
              <w:autoSpaceDN/>
              <w:adjustRightInd/>
              <w:spacing w:before="0"/>
              <w:rPr>
                <w:i/>
                <w:color w:val="0033CC"/>
                <w:sz w:val="20"/>
                <w:lang w:eastAsia="zh-CN"/>
              </w:rPr>
            </w:pPr>
          </w:p>
        </w:tc>
      </w:tr>
      <w:tr w:rsidR="00AD772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9.25~11.88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sidRPr="005E55D4">
              <w:rPr>
                <w:rFonts w:hint="eastAsia"/>
                <w:i/>
                <w:color w:val="0033CC"/>
                <w:sz w:val="20"/>
                <w:lang w:eastAsia="zh-CN"/>
              </w:rPr>
              <w:t>For evaluation configuration A (4 GHz), Channel model A/B, with 12 TRxP.</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7.37~8.84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4F2D39" w:rsidRDefault="00AD7728" w:rsidP="00AD7728">
            <w:pPr>
              <w:overflowPunct/>
              <w:autoSpaceDE/>
              <w:autoSpaceDN/>
              <w:adjustRightInd/>
              <w:spacing w:before="0"/>
              <w:rPr>
                <w:i/>
                <w:color w:val="0033CC"/>
                <w:sz w:val="20"/>
              </w:rPr>
            </w:pP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8.78~14.91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rPr>
            </w:pPr>
            <w:r w:rsidRPr="005E55D4">
              <w:rPr>
                <w:rFonts w:hint="eastAsia"/>
                <w:i/>
                <w:color w:val="0033CC"/>
                <w:sz w:val="20"/>
                <w:lang w:eastAsia="zh-CN"/>
              </w:rPr>
              <w:t>For evaluation configuration A (4 GHz), Channel model A/B.</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6.59~7.68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4F2D39" w:rsidRDefault="00AD7728" w:rsidP="00AD7728">
            <w:pPr>
              <w:overflowPunct/>
              <w:autoSpaceDE/>
              <w:autoSpaceDN/>
              <w:adjustRightInd/>
              <w:spacing w:before="0"/>
              <w:rPr>
                <w:i/>
                <w:color w:val="0033CC"/>
                <w:sz w:val="20"/>
              </w:rPr>
            </w:pPr>
          </w:p>
        </w:tc>
      </w:tr>
      <w:tr w:rsidR="006B6DB8" w:rsidRPr="003F3E71" w:rsidTr="00B30C7E">
        <w:trPr>
          <w:cantSplit/>
          <w:trHeight w:val="455"/>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4.</w:t>
            </w:r>
            <w:r w:rsidR="00AD7728">
              <w:rPr>
                <w:i/>
                <w:color w:val="0033CC"/>
                <w:sz w:val="20"/>
                <w:lang w:eastAsia="zh-CN"/>
              </w:rPr>
              <w:t>51</w:t>
            </w:r>
            <w:r w:rsidRPr="004F2D39">
              <w:rPr>
                <w:rFonts w:hint="eastAsia"/>
                <w:i/>
                <w:color w:val="0033CC"/>
                <w:sz w:val="20"/>
                <w:lang w:eastAsia="zh-CN"/>
              </w:rPr>
              <w:t>~11.22</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(700 MHz), Channel model A/B.</w:t>
            </w:r>
          </w:p>
        </w:tc>
      </w:tr>
      <w:tr w:rsidR="006B6DB8" w:rsidRPr="003F3E71" w:rsidTr="00B30C7E">
        <w:trPr>
          <w:cantSplit/>
          <w:trHeight w:val="199"/>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3.59~4.30</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6B6DB8" w:rsidRPr="004F2D39" w:rsidRDefault="006B6DB8" w:rsidP="00B30C7E">
            <w:pPr>
              <w:pStyle w:val="Tabletext"/>
              <w:rPr>
                <w:i/>
                <w:color w:val="0033CC"/>
                <w:sz w:val="20"/>
              </w:rPr>
            </w:pPr>
          </w:p>
        </w:tc>
      </w:tr>
      <w:tr w:rsidR="006B6DB8" w:rsidRPr="003F3E71" w:rsidTr="00B30C7E">
        <w:trPr>
          <w:cantSplit/>
          <w:trHeight w:val="400"/>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AD7728">
            <w:pPr>
              <w:pStyle w:val="Tabletext"/>
              <w:rPr>
                <w:i/>
                <w:color w:val="0033CC"/>
                <w:sz w:val="20"/>
                <w:lang w:eastAsia="zh-CN"/>
              </w:rPr>
            </w:pPr>
            <w:r w:rsidRPr="004F2D39">
              <w:rPr>
                <w:rFonts w:hint="eastAsia"/>
                <w:i/>
                <w:color w:val="0033CC"/>
                <w:sz w:val="20"/>
                <w:lang w:eastAsia="zh-CN"/>
              </w:rPr>
              <w:t>9.63~1</w:t>
            </w:r>
            <w:r w:rsidR="00AD7728">
              <w:rPr>
                <w:i/>
                <w:color w:val="0033CC"/>
                <w:sz w:val="20"/>
                <w:lang w:eastAsia="zh-CN"/>
              </w:rPr>
              <w:t>4</w:t>
            </w:r>
            <w:r w:rsidRPr="004F2D39">
              <w:rPr>
                <w:rFonts w:hint="eastAsia"/>
                <w:i/>
                <w:color w:val="0033CC"/>
                <w:sz w:val="20"/>
                <w:lang w:eastAsia="zh-CN"/>
              </w:rPr>
              <w:t>.7</w:t>
            </w:r>
            <w:r w:rsidR="00AD7728">
              <w:rPr>
                <w:i/>
                <w:color w:val="0033CC"/>
                <w:sz w:val="20"/>
                <w:lang w:eastAsia="zh-CN"/>
              </w:rPr>
              <w:t>5</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6B6DB8" w:rsidRPr="004F2D39" w:rsidRDefault="006B6DB8" w:rsidP="00B30C7E">
            <w:pPr>
              <w:overflowPunct/>
              <w:autoSpaceDE/>
              <w:autoSpaceDN/>
              <w:adjustRightInd/>
              <w:spacing w:before="0"/>
              <w:rPr>
                <w:i/>
                <w:color w:val="0033CC"/>
                <w:sz w:val="20"/>
                <w:lang w:eastAsia="zh-CN"/>
              </w:rPr>
            </w:pPr>
            <w:r w:rsidRPr="004F2D39">
              <w:rPr>
                <w:rFonts w:hint="eastAsia"/>
                <w:i/>
                <w:color w:val="0033CC"/>
                <w:sz w:val="20"/>
                <w:lang w:eastAsia="zh-CN"/>
              </w:rPr>
              <w:t xml:space="preserve">For evaluation configuration B (4 GHz), Channel model </w:t>
            </w:r>
            <w:r w:rsidRPr="004F2D39">
              <w:rPr>
                <w:rFonts w:hint="eastAsia"/>
                <w:i/>
                <w:color w:val="0033CC"/>
                <w:sz w:val="20"/>
                <w:lang w:eastAsia="zh-CN"/>
              </w:rPr>
              <w:lastRenderedPageBreak/>
              <w:t>A/B.</w:t>
            </w:r>
          </w:p>
        </w:tc>
      </w:tr>
      <w:tr w:rsidR="006B6DB8" w:rsidRPr="003F3E71" w:rsidTr="00B30C7E">
        <w:trPr>
          <w:cantSplit/>
          <w:trHeight w:val="70"/>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10.5</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6B6DB8" w:rsidRPr="004F2D39" w:rsidRDefault="006B6DB8" w:rsidP="00B30C7E">
            <w:pPr>
              <w:pStyle w:val="Tabletext"/>
              <w:rPr>
                <w:i/>
                <w:color w:val="0033CC"/>
                <w:sz w:val="20"/>
              </w:rPr>
            </w:pPr>
          </w:p>
        </w:tc>
      </w:tr>
      <w:tr w:rsidR="006B6DB8" w:rsidRPr="003F3E71" w:rsidTr="00B30C7E">
        <w:trPr>
          <w:cantSplit/>
          <w:trHeight w:val="469"/>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AD7728">
            <w:pPr>
              <w:pStyle w:val="Tabletext"/>
              <w:rPr>
                <w:i/>
                <w:color w:val="0033CC"/>
                <w:sz w:val="20"/>
                <w:lang w:eastAsia="zh-CN"/>
              </w:rPr>
            </w:pPr>
            <w:r w:rsidRPr="004F2D39">
              <w:rPr>
                <w:rFonts w:hint="eastAsia"/>
                <w:i/>
                <w:color w:val="0033CC"/>
                <w:sz w:val="20"/>
                <w:lang w:eastAsia="zh-CN"/>
              </w:rPr>
              <w:t>5.96~</w:t>
            </w:r>
            <w:r w:rsidR="00AD7728">
              <w:rPr>
                <w:i/>
                <w:color w:val="0033CC"/>
                <w:sz w:val="20"/>
                <w:lang w:eastAsia="zh-CN"/>
              </w:rPr>
              <w:t>6.86</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6B6DB8" w:rsidRPr="00AC2B99" w:rsidRDefault="006B6DB8" w:rsidP="00B30C7E">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C (LMLC), Channel model A/B.</w:t>
            </w:r>
          </w:p>
        </w:tc>
      </w:tr>
      <w:tr w:rsidR="006B6DB8" w:rsidRPr="003F3E71" w:rsidTr="00B30C7E">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3.31~3.36</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AD7728" w:rsidRPr="003F3E71" w:rsidTr="00B30C7E">
        <w:trPr>
          <w:cantSplit/>
          <w:trHeight w:val="525"/>
        </w:trPr>
        <w:tc>
          <w:tcPr>
            <w:tcW w:w="2093"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sidRPr="00194273">
              <w:rPr>
                <w:i/>
                <w:color w:val="0033CC"/>
                <w:sz w:val="20"/>
                <w:lang w:eastAsia="zh-CN"/>
              </w:rPr>
              <w:t>10.</w:t>
            </w:r>
            <w:r>
              <w:rPr>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3878F1">
              <w:rPr>
                <w:i/>
                <w:color w:val="0033CC"/>
                <w:sz w:val="20"/>
              </w:rPr>
              <w:t>Yes</w:t>
            </w:r>
            <w:r w:rsidRPr="00194273" w:rsidDel="004465D1">
              <w:rPr>
                <w:i/>
                <w:color w:val="0033CC"/>
                <w:sz w:val="20"/>
                <w:lang w:eastAsia="zh-CN"/>
              </w:rPr>
              <w:t xml:space="preserve"> </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sidRPr="005E55D4">
              <w:rPr>
                <w:rFonts w:hint="eastAsia"/>
                <w:i/>
                <w:color w:val="0033CC"/>
                <w:sz w:val="20"/>
                <w:lang w:eastAsia="zh-CN"/>
              </w:rPr>
              <w:t>For evaluation configuration A (4 GHz), Channel model A/B, with 12 TRxP.</w:t>
            </w:r>
          </w:p>
        </w:tc>
      </w:tr>
      <w:tr w:rsidR="006B6DB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0.73~3.14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0.73~3.73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i/>
                <w:color w:val="0033CC"/>
                <w:sz w:val="20"/>
                <w:szCs w:val="16"/>
              </w:rPr>
              <w:t>34,884,</w:t>
            </w:r>
            <w:r>
              <w:rPr>
                <w:rFonts w:hint="eastAsia"/>
                <w:i/>
                <w:color w:val="0033CC"/>
                <w:sz w:val="20"/>
                <w:szCs w:val="16"/>
                <w:lang w:eastAsia="zh-CN"/>
              </w:rPr>
              <w:t xml:space="preserve">000 / 180 kHz </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43,69</w:t>
            </w:r>
            <w:r>
              <w:rPr>
                <w:rFonts w:hint="eastAsia"/>
                <w:i/>
                <w:color w:val="0033CC"/>
                <w:sz w:val="20"/>
                <w:szCs w:val="16"/>
                <w:lang w:eastAsia="zh-CN"/>
              </w:rPr>
              <w:t>2</w:t>
            </w:r>
            <w:r w:rsidRPr="004F2D39">
              <w:rPr>
                <w:i/>
                <w:color w:val="0033CC"/>
                <w:sz w:val="20"/>
                <w:szCs w:val="16"/>
              </w:rPr>
              <w:t>,</w:t>
            </w:r>
            <w:r>
              <w:rPr>
                <w:rFonts w:hint="eastAsia"/>
                <w:i/>
                <w:color w:val="0033CC"/>
                <w:sz w:val="20"/>
                <w:szCs w:val="16"/>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(ISD=500m) with full buffer system level simulation followed by link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Default="00AD7728" w:rsidP="00B30C7E">
            <w:pPr>
              <w:pStyle w:val="Tabletext"/>
              <w:rPr>
                <w:i/>
                <w:color w:val="0033CC"/>
                <w:sz w:val="20"/>
                <w:lang w:eastAsia="zh-CN"/>
              </w:rPr>
            </w:pPr>
            <w:r w:rsidRPr="004F2D39">
              <w:rPr>
                <w:i/>
                <w:color w:val="0033CC"/>
                <w:sz w:val="20"/>
                <w:szCs w:val="16"/>
              </w:rPr>
              <w:t>1,21</w:t>
            </w:r>
            <w:r>
              <w:rPr>
                <w:rFonts w:hint="eastAsia"/>
                <w:i/>
                <w:color w:val="0033CC"/>
                <w:sz w:val="20"/>
                <w:szCs w:val="16"/>
                <w:lang w:eastAsia="zh-CN"/>
              </w:rPr>
              <w:t>3</w:t>
            </w:r>
            <w:r w:rsidRPr="004F2D39">
              <w:rPr>
                <w:i/>
                <w:color w:val="0033CC"/>
                <w:sz w:val="20"/>
                <w:szCs w:val="16"/>
              </w:rPr>
              <w:t>,</w:t>
            </w:r>
            <w:r>
              <w:rPr>
                <w:rFonts w:hint="eastAsia"/>
                <w:i/>
                <w:color w:val="0033CC"/>
                <w:sz w:val="20"/>
                <w:szCs w:val="16"/>
                <w:lang w:eastAsia="zh-CN"/>
              </w:rPr>
              <w:t xml:space="preserve">000/180 kHz </w:t>
            </w:r>
            <w:r w:rsidRPr="004F2D39">
              <w:rPr>
                <w:i/>
                <w:color w:val="0033CC"/>
                <w:sz w:val="20"/>
                <w:szCs w:val="16"/>
                <w:lang w:eastAsia="zh-CN"/>
              </w:rPr>
              <w:t>~</w:t>
            </w:r>
            <w:r w:rsidRPr="004F2D39">
              <w:rPr>
                <w:rFonts w:hint="eastAsia"/>
                <w:i/>
                <w:color w:val="0033CC"/>
                <w:sz w:val="20"/>
                <w:szCs w:val="16"/>
                <w:lang w:eastAsia="zh-CN"/>
              </w:rPr>
              <w:br/>
            </w:r>
            <w:r w:rsidRPr="00166C37">
              <w:rPr>
                <w:i/>
                <w:color w:val="0033CC"/>
                <w:sz w:val="20"/>
                <w:szCs w:val="16"/>
              </w:rPr>
              <w:t>2,335,</w:t>
            </w:r>
            <w:r>
              <w:rPr>
                <w:i/>
                <w:color w:val="0033CC"/>
                <w:sz w:val="20"/>
                <w:szCs w:val="16"/>
              </w:rPr>
              <w:t>000</w:t>
            </w:r>
            <w:r>
              <w:rPr>
                <w:rFonts w:hint="eastAsia"/>
                <w:i/>
                <w:color w:val="0033CC"/>
                <w:sz w:val="20"/>
                <w:szCs w:val="16"/>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AC2B99" w:rsidRDefault="006B6DB8" w:rsidP="00B30C7E">
            <w:pPr>
              <w:pStyle w:val="Tabletext"/>
              <w:rPr>
                <w:i/>
                <w:color w:val="0033CC"/>
                <w:sz w:val="20"/>
                <w:lang w:eastAsia="zh-CN"/>
              </w:rPr>
            </w:pPr>
            <w:r w:rsidRPr="004F2D39">
              <w:rPr>
                <w:rFonts w:hint="eastAsia"/>
                <w:i/>
                <w:color w:val="0033CC"/>
                <w:sz w:val="20"/>
                <w:lang w:eastAsia="zh-CN"/>
              </w:rPr>
              <w:t>For evaluation configuration B (ISD=1732m) with full buffer system level simulation followed by link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i/>
                <w:color w:val="0033CC"/>
                <w:sz w:val="20"/>
                <w:szCs w:val="16"/>
              </w:rPr>
              <w:t>1,225,</w:t>
            </w:r>
            <w:r>
              <w:rPr>
                <w:rFonts w:hint="eastAsia"/>
                <w:i/>
                <w:color w:val="0033CC"/>
                <w:sz w:val="20"/>
                <w:szCs w:val="16"/>
                <w:lang w:eastAsia="zh-CN"/>
              </w:rPr>
              <w:t xml:space="preserve">000 / 180 kHz </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16,000,000</w:t>
            </w:r>
            <w:r>
              <w:rPr>
                <w:rFonts w:hint="eastAsia"/>
                <w:i/>
                <w:color w:val="0033CC"/>
                <w:sz w:val="20"/>
                <w:szCs w:val="16"/>
                <w:lang w:eastAsia="zh-CN"/>
              </w:rPr>
              <w:t xml:space="preserve">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(ISD=500m) with non-full buffer system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AD7728" w:rsidP="00B30C7E">
            <w:pPr>
              <w:pStyle w:val="Tabletext"/>
              <w:rPr>
                <w:i/>
                <w:color w:val="0033CC"/>
                <w:sz w:val="20"/>
                <w:lang w:eastAsia="zh-CN"/>
              </w:rPr>
            </w:pPr>
            <w:r w:rsidRPr="00166C37">
              <w:rPr>
                <w:i/>
                <w:color w:val="0033CC"/>
                <w:sz w:val="20"/>
                <w:szCs w:val="16"/>
              </w:rPr>
              <w:t>1,018,000</w:t>
            </w:r>
            <w:r>
              <w:rPr>
                <w:rFonts w:hint="eastAsia"/>
                <w:i/>
                <w:color w:val="0033CC"/>
                <w:sz w:val="20"/>
                <w:szCs w:val="16"/>
                <w:lang w:eastAsia="zh-CN"/>
              </w:rPr>
              <w:t xml:space="preserve">/ </w:t>
            </w:r>
            <w:r>
              <w:rPr>
                <w:i/>
                <w:color w:val="0033CC"/>
                <w:sz w:val="20"/>
                <w:szCs w:val="16"/>
                <w:lang w:eastAsia="zh-CN"/>
              </w:rPr>
              <w:t>2700</w:t>
            </w:r>
            <w:r>
              <w:rPr>
                <w:rFonts w:hint="eastAsia"/>
                <w:i/>
                <w:color w:val="0033CC"/>
                <w:sz w:val="20"/>
                <w:szCs w:val="16"/>
                <w:lang w:eastAsia="zh-CN"/>
              </w:rPr>
              <w:t xml:space="preserve"> kHz</w:t>
            </w:r>
            <w:r w:rsidRPr="004F2D39">
              <w:rPr>
                <w:i/>
                <w:color w:val="0033CC"/>
                <w:sz w:val="20"/>
                <w:szCs w:val="16"/>
                <w:lang w:eastAsia="zh-CN"/>
              </w:rPr>
              <w:t>~</w:t>
            </w:r>
            <w:r w:rsidRPr="004F2D39">
              <w:rPr>
                <w:rFonts w:hint="eastAsia"/>
                <w:i/>
                <w:color w:val="0033CC"/>
                <w:sz w:val="20"/>
                <w:szCs w:val="16"/>
                <w:lang w:eastAsia="zh-CN"/>
              </w:rPr>
              <w:br/>
            </w:r>
            <w:r w:rsidRPr="0032372C">
              <w:rPr>
                <w:i/>
                <w:color w:val="0033CC"/>
                <w:sz w:val="20"/>
                <w:szCs w:val="16"/>
              </w:rPr>
              <w:t>1,335,000</w:t>
            </w:r>
            <w:r>
              <w:rPr>
                <w:rFonts w:hint="eastAsia"/>
                <w:i/>
                <w:color w:val="0033CC"/>
                <w:sz w:val="20"/>
                <w:szCs w:val="16"/>
                <w:lang w:eastAsia="zh-CN"/>
              </w:rPr>
              <w:t>/ 3</w:t>
            </w:r>
            <w:r>
              <w:rPr>
                <w:i/>
                <w:color w:val="0033CC"/>
                <w:sz w:val="20"/>
                <w:szCs w:val="16"/>
                <w:lang w:eastAsia="zh-CN"/>
              </w:rPr>
              <w:t>24</w:t>
            </w:r>
            <w:r>
              <w:rPr>
                <w:rFonts w:hint="eastAsia"/>
                <w:i/>
                <w:color w:val="0033CC"/>
                <w:sz w:val="20"/>
                <w:szCs w:val="16"/>
                <w:lang w:eastAsia="zh-CN"/>
              </w:rPr>
              <w:t>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B (ISD=1732m) with non-full bffer system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Sleep ratio: 80%~93.75%</w:t>
            </w:r>
          </w:p>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 xml:space="preserve">Sleep duration: </w:t>
            </w:r>
            <w:r w:rsidRPr="00F20BD3">
              <w:rPr>
                <w:rFonts w:hint="eastAsia"/>
                <w:i/>
                <w:color w:val="0033CC"/>
                <w:sz w:val="20"/>
                <w:lang w:val="en-GB" w:eastAsia="zh-CN"/>
              </w:rPr>
              <w:t>Up</w:t>
            </w:r>
            <w:r>
              <w:rPr>
                <w:rFonts w:hint="eastAsia"/>
                <w:i/>
                <w:color w:val="0033CC"/>
                <w:sz w:val="20"/>
                <w:lang w:val="en-GB" w:eastAsia="zh-CN"/>
              </w:rPr>
              <w:t xml:space="preserve"> to </w:t>
            </w:r>
            <w:r w:rsidRPr="004F2D39">
              <w:rPr>
                <w:rFonts w:hint="eastAsia"/>
                <w:i/>
                <w:color w:val="0033CC"/>
                <w:sz w:val="20"/>
                <w:lang w:val="en-GB" w:eastAsia="zh-CN"/>
              </w:rPr>
              <w:t>39ms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EC3409" w:rsidRDefault="006B6DB8" w:rsidP="00B30C7E">
            <w:pPr>
              <w:pStyle w:val="Tabletext"/>
              <w:rPr>
                <w:i/>
                <w:color w:val="0033CC"/>
                <w:sz w:val="20"/>
                <w:lang w:eastAsia="zh-CN"/>
              </w:rPr>
            </w:pPr>
            <w:r w:rsidRPr="004F2D39">
              <w:rPr>
                <w:rFonts w:hint="eastAsia"/>
                <w:i/>
                <w:color w:val="0033CC"/>
                <w:sz w:val="20"/>
                <w:lang w:eastAsia="zh-CN"/>
              </w:rPr>
              <w:t>Network side</w:t>
            </w:r>
          </w:p>
        </w:tc>
      </w:tr>
      <w:tr w:rsidR="006B6DB8" w:rsidRPr="003F3E71" w:rsidTr="00B30C7E">
        <w:trPr>
          <w:cantSplit/>
        </w:trPr>
        <w:tc>
          <w:tcPr>
            <w:tcW w:w="2093"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Sleep ratio: 84.2%~99.1%</w:t>
            </w:r>
          </w:p>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Sleep duration:</w:t>
            </w:r>
          </w:p>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2.54s~8.62s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Device side</w:t>
            </w:r>
          </w:p>
        </w:tc>
      </w:tr>
      <w:tr w:rsidR="00AF39F3" w:rsidRPr="003F3E71" w:rsidTr="00AF39F3">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6B6DB8" w:rsidRPr="003F3E71" w:rsidRDefault="006B6DB8" w:rsidP="00B30C7E">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keepNext/>
              <w:keepLines/>
              <w:rPr>
                <w:i/>
                <w:color w:val="0033CC"/>
                <w:sz w:val="20"/>
                <w:lang w:eastAsia="zh-CN"/>
              </w:rPr>
            </w:pPr>
            <w:r>
              <w:rPr>
                <w:rFonts w:hint="eastAsia"/>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rPr>
                <w:i/>
                <w:color w:val="0033CC"/>
                <w:sz w:val="20"/>
                <w:lang w:eastAsia="zh-CN"/>
              </w:rPr>
            </w:pPr>
            <w:r>
              <w:rPr>
                <w:rFonts w:hint="eastAsia"/>
                <w:i/>
                <w:color w:val="0033CC"/>
                <w:sz w:val="20"/>
                <w:lang w:eastAsia="zh-CN"/>
              </w:rPr>
              <w:t>Not assessed</w:t>
            </w:r>
          </w:p>
        </w:tc>
      </w:tr>
      <w:tr w:rsidR="00AF39F3" w:rsidRPr="003F3E71" w:rsidTr="00AF39F3">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6B6DB8" w:rsidRDefault="006B6DB8" w:rsidP="00B30C7E">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keepNext/>
              <w:keepLines/>
              <w:rPr>
                <w:i/>
                <w:color w:val="0033CC"/>
                <w:sz w:val="20"/>
                <w:lang w:eastAsia="zh-CN"/>
              </w:rPr>
            </w:pPr>
            <w:r>
              <w:rPr>
                <w:rFonts w:hint="eastAsia"/>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rPr>
                <w:i/>
                <w:color w:val="0033CC"/>
                <w:sz w:val="20"/>
                <w:lang w:eastAsia="zh-CN"/>
              </w:rPr>
            </w:pPr>
            <w:r>
              <w:rPr>
                <w:rFonts w:hint="eastAsia"/>
                <w:i/>
                <w:color w:val="0033CC"/>
                <w:sz w:val="20"/>
                <w:lang w:eastAsia="zh-CN"/>
              </w:rPr>
              <w:t>Not assessed</w:t>
            </w:r>
          </w:p>
        </w:tc>
      </w:tr>
      <w:tr w:rsidR="00AD7728" w:rsidRPr="00CB36BB"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AD7728" w:rsidRPr="003F3E71" w:rsidRDefault="00AD7728" w:rsidP="00AD7728">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keepNext/>
              <w:keepLines/>
              <w:rPr>
                <w:i/>
                <w:color w:val="0033CC"/>
                <w:sz w:val="20"/>
                <w:lang w:eastAsia="zh-CN"/>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2C3BE5" w:rsidP="00AD7728">
            <w:pPr>
              <w:pStyle w:val="Tabletext"/>
              <w:rPr>
                <w:i/>
                <w:color w:val="0033CC"/>
                <w:sz w:val="20"/>
                <w:lang w:eastAsia="zh-CN"/>
              </w:rPr>
            </w:pPr>
            <w:r w:rsidRPr="004F2D39">
              <w:rPr>
                <w:rFonts w:hint="eastAsia"/>
                <w:i/>
                <w:color w:val="0033CC"/>
                <w:sz w:val="20"/>
                <w:lang w:eastAsia="zh-CN"/>
              </w:rPr>
              <w:t>For evaluation configuration A (</w:t>
            </w:r>
            <w:r>
              <w:rPr>
                <w:i/>
                <w:color w:val="0033CC"/>
                <w:sz w:val="20"/>
                <w:lang w:eastAsia="zh-CN"/>
              </w:rPr>
              <w:t>4</w:t>
            </w:r>
            <w:r w:rsidR="00057686">
              <w:rPr>
                <w:i/>
                <w:color w:val="0033CC"/>
                <w:sz w:val="20"/>
                <w:lang w:eastAsia="zh-CN"/>
              </w:rPr>
              <w:t xml:space="preserve"> </w:t>
            </w:r>
            <w:r>
              <w:rPr>
                <w:i/>
                <w:color w:val="0033CC"/>
                <w:sz w:val="20"/>
                <w:lang w:eastAsia="zh-CN"/>
              </w:rPr>
              <w:t>GHz</w:t>
            </w:r>
            <w:r w:rsidRPr="004F2D39">
              <w:rPr>
                <w:rFonts w:hint="eastAsia"/>
                <w:i/>
                <w:color w:val="0033CC"/>
                <w:sz w:val="20"/>
                <w:lang w:eastAsia="zh-CN"/>
              </w:rPr>
              <w:t>)</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AD7728" w:rsidRPr="003F3E71" w:rsidRDefault="00AD7728" w:rsidP="00AD7728">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sz w:val="20"/>
                <w:lang w:val="en-GB"/>
              </w:rPr>
              <w:t>Stationary, Pedestrian,</w:t>
            </w:r>
          </w:p>
          <w:p w:rsidR="00AD7728" w:rsidRPr="003F3E71" w:rsidRDefault="00AD7728" w:rsidP="00AD7728">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5E55D4" w:rsidRDefault="00AD7728" w:rsidP="00AD7728">
            <w:pPr>
              <w:pStyle w:val="Tabletext"/>
              <w:rPr>
                <w:i/>
                <w:color w:val="0033CC"/>
                <w:sz w:val="20"/>
                <w:lang w:val="en-GB"/>
              </w:rPr>
            </w:pPr>
            <w:r w:rsidRPr="005E55D4">
              <w:rPr>
                <w:i/>
                <w:color w:val="0033CC"/>
                <w:sz w:val="20"/>
                <w:lang w:val="en-GB"/>
              </w:rPr>
              <w:t>Stationary, Pedestrian,</w:t>
            </w:r>
          </w:p>
          <w:p w:rsidR="00AD7728" w:rsidRPr="004F2D39" w:rsidRDefault="00AD7728" w:rsidP="00AD7728">
            <w:pPr>
              <w:pStyle w:val="Tabletext"/>
              <w:keepNext/>
              <w:keepLines/>
              <w:rPr>
                <w:i/>
                <w:color w:val="0033CC"/>
                <w:sz w:val="20"/>
                <w:lang w:eastAsia="zh-CN"/>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2C3BE5" w:rsidP="00AD7728">
            <w:pPr>
              <w:pStyle w:val="Tabletext"/>
              <w:rPr>
                <w:i/>
                <w:color w:val="0033CC"/>
                <w:sz w:val="20"/>
              </w:rPr>
            </w:pPr>
            <w:r w:rsidRPr="004F2D39">
              <w:rPr>
                <w:rFonts w:hint="eastAsia"/>
                <w:i/>
                <w:color w:val="0033CC"/>
                <w:sz w:val="20"/>
                <w:lang w:eastAsia="zh-CN"/>
              </w:rPr>
              <w:t>For evaluation configuration A (</w:t>
            </w:r>
            <w:r>
              <w:rPr>
                <w:i/>
                <w:color w:val="0033CC"/>
                <w:sz w:val="20"/>
                <w:lang w:eastAsia="zh-CN"/>
              </w:rPr>
              <w:t>4</w:t>
            </w:r>
            <w:r w:rsidR="00057686">
              <w:rPr>
                <w:i/>
                <w:color w:val="0033CC"/>
                <w:sz w:val="20"/>
                <w:lang w:eastAsia="zh-CN"/>
              </w:rPr>
              <w:t xml:space="preserve"> </w:t>
            </w:r>
            <w:r>
              <w:rPr>
                <w:i/>
                <w:color w:val="0033CC"/>
                <w:sz w:val="20"/>
                <w:lang w:eastAsia="zh-CN"/>
              </w:rPr>
              <w:t>GHz</w:t>
            </w:r>
            <w:r w:rsidRPr="004F2D39">
              <w:rPr>
                <w:rFonts w:hint="eastAsia"/>
                <w:i/>
                <w:color w:val="0033CC"/>
                <w:sz w:val="20"/>
                <w:lang w:eastAsia="zh-CN"/>
              </w:rPr>
              <w:t>)</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val="en-GB"/>
              </w:rPr>
            </w:pPr>
            <w:r w:rsidRPr="004F2D39">
              <w:rPr>
                <w:i/>
                <w:color w:val="0033CC"/>
                <w:sz w:val="20"/>
                <w:lang w:val="en-GB"/>
              </w:rPr>
              <w:t>Pedestrian,</w:t>
            </w:r>
            <w:r w:rsidRPr="004F2D39">
              <w:rPr>
                <w:i/>
                <w:color w:val="0033CC"/>
                <w:sz w:val="20"/>
                <w:lang w:val="en-GB" w:eastAsia="zh-CN"/>
              </w:rPr>
              <w:t xml:space="preserve"> </w:t>
            </w:r>
            <w:r w:rsidRPr="004F2D39">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2C3BE5" w:rsidP="00AD7728">
            <w:pPr>
              <w:pStyle w:val="Tabletext"/>
              <w:rPr>
                <w:i/>
                <w:color w:val="0033CC"/>
                <w:sz w:val="20"/>
                <w:lang w:eastAsia="zh-CN"/>
              </w:rPr>
            </w:pPr>
            <w:r w:rsidRPr="004F2D39">
              <w:rPr>
                <w:rFonts w:hint="eastAsia"/>
                <w:i/>
                <w:color w:val="0033CC"/>
                <w:sz w:val="20"/>
                <w:lang w:eastAsia="zh-CN"/>
              </w:rPr>
              <w:t>For evaluation configuration A (700 MHz)</w:t>
            </w:r>
          </w:p>
        </w:tc>
      </w:tr>
      <w:tr w:rsidR="00AD772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b/>
                <w:sz w:val="20"/>
                <w:lang w:val="en-GB" w:eastAsia="zh-CN"/>
              </w:rPr>
            </w:pPr>
            <w:r w:rsidRPr="003F3E71">
              <w:rPr>
                <w:b/>
                <w:sz w:val="20"/>
                <w:lang w:val="en-GB"/>
              </w:rPr>
              <w:t>5.2.4.3.1</w:t>
            </w:r>
            <w:r w:rsidRPr="003F3E71">
              <w:rPr>
                <w:b/>
                <w:sz w:val="20"/>
                <w:lang w:val="en-GB" w:eastAsia="zh-CN"/>
              </w:rPr>
              <w:t>3</w:t>
            </w:r>
          </w:p>
          <w:p w:rsidR="00AD7728" w:rsidRPr="003F3E71" w:rsidRDefault="00AD7728" w:rsidP="00AD7728">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1.9~2.6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sidRPr="005E55D4">
              <w:rPr>
                <w:rFonts w:hint="eastAsia"/>
                <w:i/>
                <w:color w:val="0033CC"/>
                <w:sz w:val="20"/>
                <w:lang w:eastAsia="zh-CN"/>
              </w:rPr>
              <w:t>For evaluation configuration A (4 GHz), Channel model A/B, LOS and NLOS.</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1.70~1.99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rPr>
            </w:pPr>
            <w:r w:rsidRPr="005E55D4">
              <w:rPr>
                <w:rFonts w:hint="eastAsia"/>
                <w:i/>
                <w:color w:val="0033CC"/>
                <w:sz w:val="20"/>
                <w:lang w:eastAsia="zh-CN"/>
              </w:rPr>
              <w:t>For evaluation configuration A (4 GHz), Channel model A/B, LOS and NLOS.</w:t>
            </w:r>
          </w:p>
        </w:tc>
      </w:tr>
      <w:tr w:rsidR="006B6DB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1.0~2.79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(700 MHz), Channel model A/B, LOS and NLOS.</w:t>
            </w:r>
          </w:p>
        </w:tc>
      </w:tr>
      <w:tr w:rsidR="006B6DB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0.6~2.59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0126C6" w:rsidRDefault="006B6DB8" w:rsidP="00B30C7E">
            <w:pPr>
              <w:rPr>
                <w:lang w:eastAsia="zh-CN"/>
              </w:rPr>
            </w:pPr>
          </w:p>
        </w:tc>
      </w:tr>
      <w:tr w:rsidR="006B6DB8" w:rsidRPr="003F3E71" w:rsidTr="00B30C7E">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640 MHz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3343D1" w:rsidP="00B30C7E">
            <w:pPr>
              <w:pStyle w:val="Tabletext"/>
              <w:tabs>
                <w:tab w:val="clear" w:pos="284"/>
              </w:tabs>
              <w:rPr>
                <w:i/>
                <w:color w:val="0033CC"/>
                <w:sz w:val="20"/>
                <w:lang w:eastAsia="zh-CN"/>
              </w:rPr>
            </w:pPr>
            <w:r>
              <w:rPr>
                <w:i/>
                <w:color w:val="0033CC"/>
                <w:sz w:val="20"/>
              </w:rPr>
              <w:t>-</w:t>
            </w:r>
            <w:bookmarkStart w:id="0" w:name="_GoBack"/>
            <w:bookmarkEnd w:id="0"/>
          </w:p>
        </w:tc>
        <w:tc>
          <w:tcPr>
            <w:tcW w:w="4796" w:type="dxa"/>
            <w:vMerge/>
            <w:tcBorders>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6 different bandwidth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14647" w:type="dxa"/>
            <w:gridSpan w:val="8"/>
            <w:tcBorders>
              <w:top w:val="single" w:sz="4" w:space="0" w:color="auto"/>
              <w:left w:val="nil"/>
              <w:bottom w:val="nil"/>
              <w:right w:val="nil"/>
            </w:tcBorders>
            <w:shd w:val="clear" w:color="auto" w:fill="FFFFFF"/>
            <w:hideMark/>
          </w:tcPr>
          <w:p w:rsidR="006B6DB8" w:rsidRPr="003F3E71" w:rsidRDefault="006B6DB8" w:rsidP="00B30C7E">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6B6DB8" w:rsidRPr="003F3E71" w:rsidRDefault="006B6DB8" w:rsidP="00B30C7E">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6B6DB8" w:rsidRPr="003F3E71" w:rsidRDefault="006B6DB8" w:rsidP="00B30C7E">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6B6DB8" w:rsidRPr="003F3E71" w:rsidRDefault="006B6DB8" w:rsidP="00B30C7E">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6B6DB8" w:rsidRPr="006B6DB8" w:rsidRDefault="006B6DB8" w:rsidP="003F3E71">
      <w:pPr>
        <w:rPr>
          <w:color w:val="0033CC"/>
          <w:lang w:eastAsia="zh-CN"/>
        </w:rPr>
      </w:pPr>
    </w:p>
    <w:sectPr w:rsidR="006B6DB8" w:rsidRPr="006B6DB8"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A10" w:rsidRDefault="00754A10">
      <w:r>
        <w:separator/>
      </w:r>
    </w:p>
  </w:endnote>
  <w:endnote w:type="continuationSeparator" w:id="0">
    <w:p w:rsidR="00754A10" w:rsidRDefault="0075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panose1 w:val="020B0604030504040204"/>
    <w:charset w:val="80"/>
    <w:family w:val="swiss"/>
    <w:pitch w:val="variable"/>
    <w:sig w:usb0="E10102FF" w:usb1="EAC7FFFF" w:usb2="00010012" w:usb3="00000000" w:csb0="0002009F" w:csb1="00000000"/>
  </w:font>
  <w:font w:name="Microsoft YaHei UI">
    <w:panose1 w:val="020B0503020204020204"/>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DengXian"/>
    <w:charset w:val="86"/>
    <w:family w:val="auto"/>
    <w:pitch w:val="variable"/>
    <w:sig w:usb0="A00002BF"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A10" w:rsidRDefault="00754A10">
      <w:r>
        <w:separator/>
      </w:r>
    </w:p>
  </w:footnote>
  <w:footnote w:type="continuationSeparator" w:id="0">
    <w:p w:rsidR="00754A10" w:rsidRDefault="00754A10">
      <w:r>
        <w:continuationSeparator/>
      </w:r>
    </w:p>
  </w:footnote>
  <w:footnote w:id="1">
    <w:p w:rsidR="006B6DB8" w:rsidRPr="00613453" w:rsidRDefault="006B6DB8" w:rsidP="006B6DB8">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CE1365" w:rsidRPr="00D20117" w:rsidRDefault="00CE1365"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jc w:val="left"/>
      <w:rPr>
        <w:lang w:val="en-US" w:eastAsia="zh-CN"/>
      </w:rPr>
    </w:pPr>
    <w:r>
      <w:rPr>
        <w:rStyle w:val="a6"/>
        <w:b/>
        <w:bCs/>
      </w:rPr>
      <w:fldChar w:fldCharType="begin"/>
    </w:r>
    <w:r>
      <w:rPr>
        <w:rStyle w:val="a6"/>
        <w:b/>
        <w:bCs/>
        <w:lang w:val="en-US" w:eastAsia="zh-CN"/>
      </w:rPr>
      <w:instrText xml:space="preserve"> PAGE </w:instrText>
    </w:r>
    <w:r>
      <w:rPr>
        <w:rStyle w:val="a6"/>
        <w:b/>
        <w:bCs/>
      </w:rPr>
      <w:fldChar w:fldCharType="separate"/>
    </w:r>
    <w:r w:rsidR="003343D1">
      <w:rPr>
        <w:rStyle w:val="a6"/>
        <w:b/>
        <w:bCs/>
        <w:noProof/>
        <w:lang w:val="en-US" w:eastAsia="zh-CN"/>
      </w:rPr>
      <w:t>10</w:t>
    </w:r>
    <w:r>
      <w:rPr>
        <w:rStyle w:val="a6"/>
        <w:b/>
        <w:bCs/>
      </w:rPr>
      <w:fldChar w:fldCharType="end"/>
    </w:r>
    <w:r>
      <w:rPr>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pPr>
    <w:r>
      <w:tab/>
    </w:r>
    <w:r>
      <w:tab/>
    </w:r>
    <w:r>
      <w:rPr>
        <w:rStyle w:val="a6"/>
        <w:b/>
        <w:bCs/>
      </w:rPr>
      <w:fldChar w:fldCharType="begin"/>
    </w:r>
    <w:r>
      <w:rPr>
        <w:rStyle w:val="a6"/>
        <w:b/>
        <w:bCs/>
      </w:rPr>
      <w:instrText xml:space="preserve"> PAGE </w:instrText>
    </w:r>
    <w:r>
      <w:rPr>
        <w:rStyle w:val="a6"/>
        <w:b/>
        <w:bCs/>
      </w:rPr>
      <w:fldChar w:fldCharType="separate"/>
    </w:r>
    <w:r w:rsidR="003343D1">
      <w:rPr>
        <w:rStyle w:val="a6"/>
        <w:b/>
        <w:bCs/>
        <w:noProof/>
      </w:rPr>
      <w:t>11</w:t>
    </w:r>
    <w:r>
      <w:rPr>
        <w:rStyle w:val="a6"/>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C38A5"/>
    <w:rsid w:val="000018B5"/>
    <w:rsid w:val="00001BE4"/>
    <w:rsid w:val="00003189"/>
    <w:rsid w:val="00007450"/>
    <w:rsid w:val="000077BC"/>
    <w:rsid w:val="0001477A"/>
    <w:rsid w:val="0002201E"/>
    <w:rsid w:val="000268E8"/>
    <w:rsid w:val="00057686"/>
    <w:rsid w:val="00062B6C"/>
    <w:rsid w:val="00066DF0"/>
    <w:rsid w:val="000713B5"/>
    <w:rsid w:val="0007269E"/>
    <w:rsid w:val="0007307B"/>
    <w:rsid w:val="00073429"/>
    <w:rsid w:val="00074E6F"/>
    <w:rsid w:val="00077449"/>
    <w:rsid w:val="000818C1"/>
    <w:rsid w:val="00084A29"/>
    <w:rsid w:val="0008547C"/>
    <w:rsid w:val="00085D98"/>
    <w:rsid w:val="000C4584"/>
    <w:rsid w:val="000D62FE"/>
    <w:rsid w:val="000F3286"/>
    <w:rsid w:val="000F519C"/>
    <w:rsid w:val="0010385B"/>
    <w:rsid w:val="00117B13"/>
    <w:rsid w:val="00121859"/>
    <w:rsid w:val="00140CD0"/>
    <w:rsid w:val="001464C5"/>
    <w:rsid w:val="001850E5"/>
    <w:rsid w:val="0019106F"/>
    <w:rsid w:val="001B2D47"/>
    <w:rsid w:val="001C410E"/>
    <w:rsid w:val="001C6C25"/>
    <w:rsid w:val="001D63EA"/>
    <w:rsid w:val="001F4761"/>
    <w:rsid w:val="00205874"/>
    <w:rsid w:val="00216A7B"/>
    <w:rsid w:val="00217EBF"/>
    <w:rsid w:val="002242E4"/>
    <w:rsid w:val="00230B80"/>
    <w:rsid w:val="002407C7"/>
    <w:rsid w:val="00242AEE"/>
    <w:rsid w:val="00244DDB"/>
    <w:rsid w:val="00245311"/>
    <w:rsid w:val="00246269"/>
    <w:rsid w:val="0026702B"/>
    <w:rsid w:val="002737D3"/>
    <w:rsid w:val="002850DF"/>
    <w:rsid w:val="002879A0"/>
    <w:rsid w:val="00294050"/>
    <w:rsid w:val="002A386D"/>
    <w:rsid w:val="002A5968"/>
    <w:rsid w:val="002A6615"/>
    <w:rsid w:val="002A7BE9"/>
    <w:rsid w:val="002B21E4"/>
    <w:rsid w:val="002B6DE4"/>
    <w:rsid w:val="002C1044"/>
    <w:rsid w:val="002C3BE5"/>
    <w:rsid w:val="002D76C4"/>
    <w:rsid w:val="002E4A88"/>
    <w:rsid w:val="00300040"/>
    <w:rsid w:val="0031500F"/>
    <w:rsid w:val="00316355"/>
    <w:rsid w:val="00316E93"/>
    <w:rsid w:val="003205EE"/>
    <w:rsid w:val="0032380B"/>
    <w:rsid w:val="0032464C"/>
    <w:rsid w:val="00325133"/>
    <w:rsid w:val="00331BE6"/>
    <w:rsid w:val="003343D1"/>
    <w:rsid w:val="00337668"/>
    <w:rsid w:val="00347701"/>
    <w:rsid w:val="0035038E"/>
    <w:rsid w:val="00361CAA"/>
    <w:rsid w:val="00370CF6"/>
    <w:rsid w:val="00375E4C"/>
    <w:rsid w:val="003819C2"/>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619C8"/>
    <w:rsid w:val="00461A65"/>
    <w:rsid w:val="00463756"/>
    <w:rsid w:val="00473A19"/>
    <w:rsid w:val="004877DC"/>
    <w:rsid w:val="00495FAC"/>
    <w:rsid w:val="004A11DF"/>
    <w:rsid w:val="004A726E"/>
    <w:rsid w:val="004B2A62"/>
    <w:rsid w:val="004B4B91"/>
    <w:rsid w:val="004D112F"/>
    <w:rsid w:val="004E1032"/>
    <w:rsid w:val="004E2D7E"/>
    <w:rsid w:val="004E343E"/>
    <w:rsid w:val="004F2D39"/>
    <w:rsid w:val="0050239A"/>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967C9"/>
    <w:rsid w:val="005A2F5E"/>
    <w:rsid w:val="005B0DF8"/>
    <w:rsid w:val="005B2347"/>
    <w:rsid w:val="005B3AD7"/>
    <w:rsid w:val="005C37C6"/>
    <w:rsid w:val="005E55D4"/>
    <w:rsid w:val="005F05C5"/>
    <w:rsid w:val="005F14F1"/>
    <w:rsid w:val="005F7C71"/>
    <w:rsid w:val="006043EE"/>
    <w:rsid w:val="006059C1"/>
    <w:rsid w:val="00607D68"/>
    <w:rsid w:val="00624F90"/>
    <w:rsid w:val="00625A37"/>
    <w:rsid w:val="00636325"/>
    <w:rsid w:val="00641E9A"/>
    <w:rsid w:val="0065095F"/>
    <w:rsid w:val="00651836"/>
    <w:rsid w:val="00680895"/>
    <w:rsid w:val="00682135"/>
    <w:rsid w:val="0068568B"/>
    <w:rsid w:val="00695C6C"/>
    <w:rsid w:val="006A557C"/>
    <w:rsid w:val="006B6586"/>
    <w:rsid w:val="006B6DB8"/>
    <w:rsid w:val="006C1F98"/>
    <w:rsid w:val="006C33B5"/>
    <w:rsid w:val="006C38A5"/>
    <w:rsid w:val="006D5017"/>
    <w:rsid w:val="006E1402"/>
    <w:rsid w:val="006E3305"/>
    <w:rsid w:val="006F1EDF"/>
    <w:rsid w:val="00712DD9"/>
    <w:rsid w:val="00714D74"/>
    <w:rsid w:val="00717598"/>
    <w:rsid w:val="00717A86"/>
    <w:rsid w:val="007213F9"/>
    <w:rsid w:val="007239F8"/>
    <w:rsid w:val="00732F70"/>
    <w:rsid w:val="00741212"/>
    <w:rsid w:val="00743946"/>
    <w:rsid w:val="00744AE8"/>
    <w:rsid w:val="00745A92"/>
    <w:rsid w:val="007468DA"/>
    <w:rsid w:val="00747C2A"/>
    <w:rsid w:val="00754A10"/>
    <w:rsid w:val="00756A31"/>
    <w:rsid w:val="007610CE"/>
    <w:rsid w:val="00784941"/>
    <w:rsid w:val="0078659B"/>
    <w:rsid w:val="00791A67"/>
    <w:rsid w:val="00794A80"/>
    <w:rsid w:val="007A5538"/>
    <w:rsid w:val="007A6155"/>
    <w:rsid w:val="007A7BD2"/>
    <w:rsid w:val="007D5B26"/>
    <w:rsid w:val="007E3636"/>
    <w:rsid w:val="007E7ED0"/>
    <w:rsid w:val="007F47E4"/>
    <w:rsid w:val="00806E40"/>
    <w:rsid w:val="00807976"/>
    <w:rsid w:val="008156BB"/>
    <w:rsid w:val="00821E38"/>
    <w:rsid w:val="0082319B"/>
    <w:rsid w:val="00831AFF"/>
    <w:rsid w:val="00833315"/>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8279B"/>
    <w:rsid w:val="00995CB4"/>
    <w:rsid w:val="009A367B"/>
    <w:rsid w:val="009A47E0"/>
    <w:rsid w:val="009A788B"/>
    <w:rsid w:val="009B627D"/>
    <w:rsid w:val="009C62FC"/>
    <w:rsid w:val="009D12CA"/>
    <w:rsid w:val="009D134A"/>
    <w:rsid w:val="009D32EC"/>
    <w:rsid w:val="009E00A8"/>
    <w:rsid w:val="009E57E4"/>
    <w:rsid w:val="009E7998"/>
    <w:rsid w:val="009F3FDE"/>
    <w:rsid w:val="009F5160"/>
    <w:rsid w:val="00A10529"/>
    <w:rsid w:val="00A10F45"/>
    <w:rsid w:val="00A113A0"/>
    <w:rsid w:val="00A257FA"/>
    <w:rsid w:val="00A26DC6"/>
    <w:rsid w:val="00A333DF"/>
    <w:rsid w:val="00A4474B"/>
    <w:rsid w:val="00A463E9"/>
    <w:rsid w:val="00A47ACA"/>
    <w:rsid w:val="00A516C9"/>
    <w:rsid w:val="00A6617B"/>
    <w:rsid w:val="00A74C63"/>
    <w:rsid w:val="00AB0DC8"/>
    <w:rsid w:val="00AC0642"/>
    <w:rsid w:val="00AC0A0A"/>
    <w:rsid w:val="00AD25D5"/>
    <w:rsid w:val="00AD2CBD"/>
    <w:rsid w:val="00AD4FA4"/>
    <w:rsid w:val="00AD7728"/>
    <w:rsid w:val="00AE75C5"/>
    <w:rsid w:val="00AF39F3"/>
    <w:rsid w:val="00AF797A"/>
    <w:rsid w:val="00B01997"/>
    <w:rsid w:val="00B02DC3"/>
    <w:rsid w:val="00B33886"/>
    <w:rsid w:val="00B414A6"/>
    <w:rsid w:val="00B44E24"/>
    <w:rsid w:val="00B507D8"/>
    <w:rsid w:val="00B669F4"/>
    <w:rsid w:val="00B7533D"/>
    <w:rsid w:val="00B87DEA"/>
    <w:rsid w:val="00B94827"/>
    <w:rsid w:val="00BA47EC"/>
    <w:rsid w:val="00BB2B9D"/>
    <w:rsid w:val="00BB342F"/>
    <w:rsid w:val="00BC2339"/>
    <w:rsid w:val="00BC7354"/>
    <w:rsid w:val="00BD55F6"/>
    <w:rsid w:val="00BD64DB"/>
    <w:rsid w:val="00BD6653"/>
    <w:rsid w:val="00BD7F6F"/>
    <w:rsid w:val="00BE6D6D"/>
    <w:rsid w:val="00C1078B"/>
    <w:rsid w:val="00C14876"/>
    <w:rsid w:val="00C30DBD"/>
    <w:rsid w:val="00C31741"/>
    <w:rsid w:val="00C335DF"/>
    <w:rsid w:val="00C34839"/>
    <w:rsid w:val="00C42B0D"/>
    <w:rsid w:val="00C44616"/>
    <w:rsid w:val="00C44EEA"/>
    <w:rsid w:val="00C50345"/>
    <w:rsid w:val="00C50969"/>
    <w:rsid w:val="00C55505"/>
    <w:rsid w:val="00C65042"/>
    <w:rsid w:val="00C669D0"/>
    <w:rsid w:val="00C6747A"/>
    <w:rsid w:val="00C715E9"/>
    <w:rsid w:val="00C76491"/>
    <w:rsid w:val="00CB36BB"/>
    <w:rsid w:val="00CB491B"/>
    <w:rsid w:val="00CC541C"/>
    <w:rsid w:val="00CC6D31"/>
    <w:rsid w:val="00CD5CED"/>
    <w:rsid w:val="00CD63EA"/>
    <w:rsid w:val="00CE1365"/>
    <w:rsid w:val="00CE61E4"/>
    <w:rsid w:val="00D02926"/>
    <w:rsid w:val="00D20117"/>
    <w:rsid w:val="00D211F1"/>
    <w:rsid w:val="00D26A11"/>
    <w:rsid w:val="00D510A1"/>
    <w:rsid w:val="00D54DF0"/>
    <w:rsid w:val="00D63297"/>
    <w:rsid w:val="00D9205F"/>
    <w:rsid w:val="00D95E52"/>
    <w:rsid w:val="00DA7B12"/>
    <w:rsid w:val="00DA7E77"/>
    <w:rsid w:val="00DB022B"/>
    <w:rsid w:val="00DC444F"/>
    <w:rsid w:val="00DD16B4"/>
    <w:rsid w:val="00DE4930"/>
    <w:rsid w:val="00DF2BDE"/>
    <w:rsid w:val="00DF4176"/>
    <w:rsid w:val="00DF7D60"/>
    <w:rsid w:val="00DF7D8F"/>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4F29"/>
    <w:rsid w:val="00EE5912"/>
    <w:rsid w:val="00F4401F"/>
    <w:rsid w:val="00F4457E"/>
    <w:rsid w:val="00F44958"/>
    <w:rsid w:val="00F645F6"/>
    <w:rsid w:val="00F70D96"/>
    <w:rsid w:val="00F75DE6"/>
    <w:rsid w:val="00F8560E"/>
    <w:rsid w:val="00F9008E"/>
    <w:rsid w:val="00F96E05"/>
    <w:rsid w:val="00FA325E"/>
    <w:rsid w:val="00FA7476"/>
    <w:rsid w:val="00FB6FB6"/>
    <w:rsid w:val="00FC06CD"/>
    <w:rsid w:val="00FC2376"/>
    <w:rsid w:val="00FC5E64"/>
    <w:rsid w:val="00FD5A89"/>
    <w:rsid w:val="00FF4EA5"/>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宋体" w:eastAsia="宋体"/>
      <w:sz w:val="18"/>
      <w:szCs w:val="18"/>
      <w:lang w:val="en-GB"/>
    </w:rPr>
  </w:style>
  <w:style w:type="character" w:customStyle="1" w:styleId="Charc">
    <w:name w:val="文档结构图 Char"/>
    <w:basedOn w:val="a1"/>
    <w:link w:val="aff1"/>
    <w:uiPriority w:val="99"/>
    <w:semiHidden/>
    <w:qFormat/>
    <w:rsid w:val="0002201E"/>
    <w:rPr>
      <w:rFonts w:ascii="宋体" w:eastAsia="宋体"/>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宋体"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宋体"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宋体"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宋体"/>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宋体"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宋体"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宋体"/>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宋体"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宋体" w:hAnsi="Arial" w:cs="宋体"/>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宋体"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宋体"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宋体"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宋体"/>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宋体"/>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宋体"/>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宋体"/>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宋体"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宋体"/>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宋体"/>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宋体"/>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宋体"/>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宋体"/>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宋体"/>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宋体"/>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宋体"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宋体"/>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宋体"/>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宋体"/>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宋体"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宋体"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宋体" w:hAnsi="Arial"/>
      <w:sz w:val="22"/>
      <w:lang w:val="en-GB"/>
    </w:rPr>
  </w:style>
  <w:style w:type="character" w:customStyle="1" w:styleId="TableChar">
    <w:name w:val="Table Char"/>
    <w:basedOn w:val="a1"/>
    <w:link w:val="Table0"/>
    <w:locked/>
    <w:rsid w:val="0002201E"/>
    <w:rPr>
      <w:rFonts w:eastAsia="宋体"/>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宋体"/>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宋体" w:hAnsi="Arial"/>
      <w:lang w:val="de-DE" w:eastAsia="de-DE"/>
    </w:rPr>
  </w:style>
  <w:style w:type="character" w:customStyle="1" w:styleId="GeneralsmallheadingChar">
    <w:name w:val="General small heading Char"/>
    <w:basedOn w:val="a1"/>
    <w:link w:val="Generalsmallheading"/>
    <w:locked/>
    <w:rsid w:val="0002201E"/>
    <w:rPr>
      <w:rFonts w:ascii="Arial Unicode MS" w:eastAsia="宋体"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宋体" w:hAnsi="Arial Unicode MS" w:cs="Arial Unicode MS"/>
      <w:b/>
      <w:bCs/>
      <w:sz w:val="20"/>
      <w:szCs w:val="24"/>
      <w:lang w:val="en-US"/>
    </w:rPr>
  </w:style>
  <w:style w:type="paragraph" w:customStyle="1" w:styleId="Normal0">
    <w:name w:val="Normal0"/>
    <w:uiPriority w:val="99"/>
    <w:qFormat/>
    <w:rsid w:val="0002201E"/>
    <w:rPr>
      <w:rFonts w:ascii="Arial Unicode MS" w:eastAsia="宋体"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宋体"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宋体"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宋体"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宋体"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宋体"/>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宋体"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宋体"/>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宋体"/>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宋体"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宋体"/>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宋体"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宋体"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宋体"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宋体"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宋体"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宋体"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宋体"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宋体"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宋体"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宋体"/>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宋体"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宋体"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宋体"/>
      <w:b/>
      <w:bCs/>
      <w:sz w:val="22"/>
      <w:szCs w:val="22"/>
      <w:lang w:val="en-GB"/>
    </w:rPr>
  </w:style>
  <w:style w:type="paragraph" w:customStyle="1" w:styleId="GroupName">
    <w:name w:val="GroupName"/>
    <w:basedOn w:val="a0"/>
    <w:uiPriority w:val="99"/>
    <w:qFormat/>
    <w:rsid w:val="0002201E"/>
    <w:pPr>
      <w:jc w:val="left"/>
      <w:textAlignment w:val="auto"/>
    </w:pPr>
    <w:rPr>
      <w:rFonts w:eastAsia="宋体"/>
      <w:sz w:val="30"/>
      <w:lang w:val="en-GB"/>
    </w:rPr>
  </w:style>
  <w:style w:type="paragraph" w:customStyle="1" w:styleId="RecipientAddress">
    <w:name w:val="RecipientAddress"/>
    <w:basedOn w:val="a0"/>
    <w:uiPriority w:val="99"/>
    <w:qFormat/>
    <w:rsid w:val="0002201E"/>
    <w:pPr>
      <w:jc w:val="left"/>
      <w:textAlignment w:val="auto"/>
    </w:pPr>
    <w:rPr>
      <w:rFonts w:eastAsia="宋体"/>
      <w:lang w:val="en-GB"/>
    </w:rPr>
  </w:style>
  <w:style w:type="paragraph" w:customStyle="1" w:styleId="RegisteredOffice">
    <w:name w:val="RegisteredOffice"/>
    <w:basedOn w:val="a0"/>
    <w:uiPriority w:val="99"/>
    <w:qFormat/>
    <w:rsid w:val="0002201E"/>
    <w:pPr>
      <w:jc w:val="left"/>
      <w:textAlignment w:val="auto"/>
    </w:pPr>
    <w:rPr>
      <w:rFonts w:eastAsia="宋体"/>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宋体"/>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宋体"/>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宋体"/>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宋体"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character" w:customStyle="1" w:styleId="2Char0">
    <w:name w:val="首行缩进2字符 Char"/>
    <w:basedOn w:val="a1"/>
    <w:link w:val="2a"/>
    <w:locked/>
    <w:rsid w:val="0002201E"/>
    <w:rPr>
      <w:rFonts w:eastAsia="宋体"/>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宋体"/>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宋体"/>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宋体"/>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宋体"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宋体"/>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宋体"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宋体"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宋体"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宋体"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宋体"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宋体"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宋体"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宋体"/>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宋体"/>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宋体"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宋体"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宋体"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宋体" w:eastAsia="宋体" w:hAnsi="宋体"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宋体" w:eastAsia="宋体" w:hAnsi="宋体"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宋体"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宋体"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2"/>
    <w:semiHidden/>
    <w:unhideWhenUsed/>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宋体"/>
    </w:rPr>
    <w:tblPr>
      <w:tblCellMar>
        <w:top w:w="0" w:type="dxa"/>
        <w:left w:w="108" w:type="dxa"/>
        <w:bottom w:w="0" w:type="dxa"/>
        <w:right w:w="108" w:type="dxa"/>
      </w:tblCellMar>
    </w:tblPr>
  </w:style>
  <w:style w:type="table" w:customStyle="1" w:styleId="TableNormal3">
    <w:name w:val="Table Normal3"/>
    <w:semiHidden/>
    <w:rsid w:val="0002201E"/>
    <w:rPr>
      <w:rFonts w:eastAsia="宋体"/>
    </w:rPr>
    <w:tblPr>
      <w:tblCellMar>
        <w:top w:w="0" w:type="dxa"/>
        <w:left w:w="108" w:type="dxa"/>
        <w:bottom w:w="0" w:type="dxa"/>
        <w:right w:w="108" w:type="dxa"/>
      </w:tblCellMar>
    </w:tblPr>
  </w:style>
  <w:style w:type="table" w:customStyle="1" w:styleId="TableNormal4">
    <w:name w:val="Table Normal4"/>
    <w:semiHidden/>
    <w:rsid w:val="0002201E"/>
    <w:rPr>
      <w:rFonts w:eastAsia="宋体"/>
    </w:rPr>
    <w:tblPr>
      <w:tblCellMar>
        <w:top w:w="0" w:type="dxa"/>
        <w:left w:w="108" w:type="dxa"/>
        <w:bottom w:w="0" w:type="dxa"/>
        <w:right w:w="108" w:type="dxa"/>
      </w:tblCellMar>
    </w:tblPr>
  </w:style>
  <w:style w:type="table" w:customStyle="1" w:styleId="TableNormal5">
    <w:name w:val="Table Normal5"/>
    <w:semiHidden/>
    <w:rsid w:val="0002201E"/>
    <w:rPr>
      <w:rFonts w:eastAsia="宋体"/>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宋体"/>
    </w:rPr>
    <w:tblPr>
      <w:tblCellMar>
        <w:top w:w="0" w:type="dxa"/>
        <w:left w:w="108" w:type="dxa"/>
        <w:bottom w:w="0" w:type="dxa"/>
        <w:right w:w="108" w:type="dxa"/>
      </w:tblCellMar>
    </w:tblPr>
  </w:style>
  <w:style w:type="table" w:customStyle="1" w:styleId="TableNormal31">
    <w:name w:val="Table Normal31"/>
    <w:semiHidden/>
    <w:rsid w:val="0002201E"/>
    <w:rPr>
      <w:rFonts w:eastAsia="宋体"/>
    </w:rPr>
    <w:tblPr>
      <w:tblCellMar>
        <w:top w:w="0" w:type="dxa"/>
        <w:left w:w="108" w:type="dxa"/>
        <w:bottom w:w="0" w:type="dxa"/>
        <w:right w:w="108" w:type="dxa"/>
      </w:tblCellMar>
    </w:tblPr>
  </w:style>
  <w:style w:type="table" w:customStyle="1" w:styleId="TableNormal41">
    <w:name w:val="Table Normal41"/>
    <w:semiHidden/>
    <w:rsid w:val="0002201E"/>
    <w:rPr>
      <w:rFonts w:eastAsia="宋体"/>
    </w:rPr>
    <w:tblPr>
      <w:tblCellMar>
        <w:top w:w="0" w:type="dxa"/>
        <w:left w:w="108" w:type="dxa"/>
        <w:bottom w:w="0" w:type="dxa"/>
        <w:right w:w="108" w:type="dxa"/>
      </w:tblCellMar>
    </w:tblPr>
  </w:style>
  <w:style w:type="table" w:customStyle="1" w:styleId="TableNormal51">
    <w:name w:val="Table Normal51"/>
    <w:semiHidden/>
    <w:rsid w:val="0002201E"/>
    <w:rPr>
      <w:rFonts w:eastAsia="宋体"/>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宋体"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宋体"/>
    </w:rPr>
    <w:tblPr>
      <w:tblCellMar>
        <w:top w:w="0" w:type="dxa"/>
        <w:left w:w="108" w:type="dxa"/>
        <w:bottom w:w="0" w:type="dxa"/>
        <w:right w:w="108" w:type="dxa"/>
      </w:tblCellMar>
    </w:tblPr>
  </w:style>
  <w:style w:type="table" w:customStyle="1" w:styleId="TableNormal32">
    <w:name w:val="Table Normal32"/>
    <w:semiHidden/>
    <w:rsid w:val="0002201E"/>
    <w:rPr>
      <w:rFonts w:eastAsia="宋体"/>
    </w:rPr>
    <w:tblPr>
      <w:tblCellMar>
        <w:top w:w="0" w:type="dxa"/>
        <w:left w:w="108" w:type="dxa"/>
        <w:bottom w:w="0" w:type="dxa"/>
        <w:right w:w="108" w:type="dxa"/>
      </w:tblCellMar>
    </w:tblPr>
  </w:style>
  <w:style w:type="table" w:customStyle="1" w:styleId="TableNormal42">
    <w:name w:val="Table Normal42"/>
    <w:semiHidden/>
    <w:rsid w:val="0002201E"/>
    <w:rPr>
      <w:rFonts w:eastAsia="宋体"/>
    </w:rPr>
    <w:tblPr>
      <w:tblCellMar>
        <w:top w:w="0" w:type="dxa"/>
        <w:left w:w="108" w:type="dxa"/>
        <w:bottom w:w="0" w:type="dxa"/>
        <w:right w:w="108" w:type="dxa"/>
      </w:tblCellMar>
    </w:tblPr>
  </w:style>
  <w:style w:type="table" w:customStyle="1" w:styleId="TableNormal52">
    <w:name w:val="Table Normal52"/>
    <w:semiHidden/>
    <w:rsid w:val="0002201E"/>
    <w:rPr>
      <w:rFonts w:eastAsia="宋体"/>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宋体"/>
    </w:rPr>
    <w:tblPr>
      <w:tblCellMar>
        <w:top w:w="0" w:type="dxa"/>
        <w:left w:w="108" w:type="dxa"/>
        <w:bottom w:w="0" w:type="dxa"/>
        <w:right w:w="108" w:type="dxa"/>
      </w:tblCellMar>
    </w:tblPr>
  </w:style>
  <w:style w:type="table" w:customStyle="1" w:styleId="TableNormal311">
    <w:name w:val="Table Normal311"/>
    <w:semiHidden/>
    <w:rsid w:val="0002201E"/>
    <w:rPr>
      <w:rFonts w:eastAsia="宋体"/>
    </w:rPr>
    <w:tblPr>
      <w:tblCellMar>
        <w:top w:w="0" w:type="dxa"/>
        <w:left w:w="108" w:type="dxa"/>
        <w:bottom w:w="0" w:type="dxa"/>
        <w:right w:w="108" w:type="dxa"/>
      </w:tblCellMar>
    </w:tblPr>
  </w:style>
  <w:style w:type="table" w:customStyle="1" w:styleId="TableNormal411">
    <w:name w:val="Table Normal411"/>
    <w:semiHidden/>
    <w:rsid w:val="0002201E"/>
    <w:rPr>
      <w:rFonts w:eastAsia="宋体"/>
    </w:rPr>
    <w:tblPr>
      <w:tblCellMar>
        <w:top w:w="0" w:type="dxa"/>
        <w:left w:w="108" w:type="dxa"/>
        <w:bottom w:w="0" w:type="dxa"/>
        <w:right w:w="108" w:type="dxa"/>
      </w:tblCellMar>
    </w:tblPr>
  </w:style>
  <w:style w:type="table" w:customStyle="1" w:styleId="TableNormal511">
    <w:name w:val="Table Normal511"/>
    <w:semiHidden/>
    <w:rsid w:val="0002201E"/>
    <w:rPr>
      <w:rFonts w:eastAsia="宋体"/>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宋体"/>
    </w:rPr>
    <w:tblPr>
      <w:tblCellMar>
        <w:top w:w="0" w:type="dxa"/>
        <w:left w:w="108" w:type="dxa"/>
        <w:bottom w:w="0" w:type="dxa"/>
        <w:right w:w="108" w:type="dxa"/>
      </w:tblCellMar>
    </w:tblPr>
  </w:style>
  <w:style w:type="table" w:customStyle="1" w:styleId="TableNormal33">
    <w:name w:val="Table Normal33"/>
    <w:semiHidden/>
    <w:rsid w:val="0002201E"/>
    <w:rPr>
      <w:rFonts w:eastAsia="宋体"/>
    </w:rPr>
    <w:tblPr>
      <w:tblCellMar>
        <w:top w:w="0" w:type="dxa"/>
        <w:left w:w="108" w:type="dxa"/>
        <w:bottom w:w="0" w:type="dxa"/>
        <w:right w:w="108" w:type="dxa"/>
      </w:tblCellMar>
    </w:tblPr>
  </w:style>
  <w:style w:type="table" w:customStyle="1" w:styleId="TableNormal43">
    <w:name w:val="Table Normal43"/>
    <w:semiHidden/>
    <w:rsid w:val="0002201E"/>
    <w:rPr>
      <w:rFonts w:eastAsia="宋体"/>
    </w:rPr>
    <w:tblPr>
      <w:tblCellMar>
        <w:top w:w="0" w:type="dxa"/>
        <w:left w:w="108" w:type="dxa"/>
        <w:bottom w:w="0" w:type="dxa"/>
        <w:right w:w="108" w:type="dxa"/>
      </w:tblCellMar>
    </w:tblPr>
  </w:style>
  <w:style w:type="table" w:customStyle="1" w:styleId="TableNormal53">
    <w:name w:val="Table Normal53"/>
    <w:semiHidden/>
    <w:rsid w:val="0002201E"/>
    <w:rPr>
      <w:rFonts w:eastAsia="宋体"/>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宋体"/>
    </w:rPr>
    <w:tblPr>
      <w:tblCellMar>
        <w:top w:w="0" w:type="dxa"/>
        <w:left w:w="108" w:type="dxa"/>
        <w:bottom w:w="0" w:type="dxa"/>
        <w:right w:w="108" w:type="dxa"/>
      </w:tblCellMar>
    </w:tblPr>
  </w:style>
  <w:style w:type="table" w:customStyle="1" w:styleId="TableNormal312">
    <w:name w:val="Table Normal312"/>
    <w:semiHidden/>
    <w:rsid w:val="0002201E"/>
    <w:rPr>
      <w:rFonts w:eastAsia="宋体"/>
    </w:rPr>
    <w:tblPr>
      <w:tblCellMar>
        <w:top w:w="0" w:type="dxa"/>
        <w:left w:w="108" w:type="dxa"/>
        <w:bottom w:w="0" w:type="dxa"/>
        <w:right w:w="108" w:type="dxa"/>
      </w:tblCellMar>
    </w:tblPr>
  </w:style>
  <w:style w:type="table" w:customStyle="1" w:styleId="TableNormal412">
    <w:name w:val="Table Normal412"/>
    <w:semiHidden/>
    <w:rsid w:val="0002201E"/>
    <w:rPr>
      <w:rFonts w:eastAsia="宋体"/>
    </w:rPr>
    <w:tblPr>
      <w:tblCellMar>
        <w:top w:w="0" w:type="dxa"/>
        <w:left w:w="108" w:type="dxa"/>
        <w:bottom w:w="0" w:type="dxa"/>
        <w:right w:w="108" w:type="dxa"/>
      </w:tblCellMar>
    </w:tblPr>
  </w:style>
  <w:style w:type="table" w:customStyle="1" w:styleId="TableNormal512">
    <w:name w:val="Table Normal512"/>
    <w:semiHidden/>
    <w:rsid w:val="0002201E"/>
    <w:rPr>
      <w:rFonts w:eastAsia="宋体"/>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宋体"/>
    </w:rPr>
    <w:tblPr>
      <w:tblCellMar>
        <w:top w:w="0" w:type="dxa"/>
        <w:left w:w="108" w:type="dxa"/>
        <w:bottom w:w="0" w:type="dxa"/>
        <w:right w:w="108" w:type="dxa"/>
      </w:tblCellMar>
    </w:tblPr>
  </w:style>
  <w:style w:type="table" w:customStyle="1" w:styleId="TableNormal34">
    <w:name w:val="Table Normal34"/>
    <w:semiHidden/>
    <w:rsid w:val="0002201E"/>
    <w:rPr>
      <w:rFonts w:eastAsia="宋体"/>
    </w:rPr>
    <w:tblPr>
      <w:tblCellMar>
        <w:top w:w="0" w:type="dxa"/>
        <w:left w:w="108" w:type="dxa"/>
        <w:bottom w:w="0" w:type="dxa"/>
        <w:right w:w="108" w:type="dxa"/>
      </w:tblCellMar>
    </w:tblPr>
  </w:style>
  <w:style w:type="table" w:customStyle="1" w:styleId="TableNormal44">
    <w:name w:val="Table Normal44"/>
    <w:semiHidden/>
    <w:rsid w:val="0002201E"/>
    <w:rPr>
      <w:rFonts w:eastAsia="宋体"/>
    </w:rPr>
    <w:tblPr>
      <w:tblCellMar>
        <w:top w:w="0" w:type="dxa"/>
        <w:left w:w="108" w:type="dxa"/>
        <w:bottom w:w="0" w:type="dxa"/>
        <w:right w:w="108" w:type="dxa"/>
      </w:tblCellMar>
    </w:tblPr>
  </w:style>
  <w:style w:type="table" w:customStyle="1" w:styleId="TableNormal54">
    <w:name w:val="Table Normal54"/>
    <w:semiHidden/>
    <w:rsid w:val="0002201E"/>
    <w:rPr>
      <w:rFonts w:eastAsia="宋体"/>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宋体"/>
    </w:rPr>
    <w:tblPr>
      <w:tblCellMar>
        <w:top w:w="0" w:type="dxa"/>
        <w:left w:w="108" w:type="dxa"/>
        <w:bottom w:w="0" w:type="dxa"/>
        <w:right w:w="108" w:type="dxa"/>
      </w:tblCellMar>
    </w:tblPr>
  </w:style>
  <w:style w:type="table" w:customStyle="1" w:styleId="TableNormal313">
    <w:name w:val="Table Normal313"/>
    <w:semiHidden/>
    <w:rsid w:val="0002201E"/>
    <w:rPr>
      <w:rFonts w:eastAsia="宋体"/>
    </w:rPr>
    <w:tblPr>
      <w:tblCellMar>
        <w:top w:w="0" w:type="dxa"/>
        <w:left w:w="108" w:type="dxa"/>
        <w:bottom w:w="0" w:type="dxa"/>
        <w:right w:w="108" w:type="dxa"/>
      </w:tblCellMar>
    </w:tblPr>
  </w:style>
  <w:style w:type="table" w:customStyle="1" w:styleId="TableNormal413">
    <w:name w:val="Table Normal413"/>
    <w:semiHidden/>
    <w:rsid w:val="0002201E"/>
    <w:rPr>
      <w:rFonts w:eastAsia="宋体"/>
    </w:rPr>
    <w:tblPr>
      <w:tblCellMar>
        <w:top w:w="0" w:type="dxa"/>
        <w:left w:w="108" w:type="dxa"/>
        <w:bottom w:w="0" w:type="dxa"/>
        <w:right w:w="108" w:type="dxa"/>
      </w:tblCellMar>
    </w:tblPr>
  </w:style>
  <w:style w:type="table" w:customStyle="1" w:styleId="TableNormal513">
    <w:name w:val="Table Normal513"/>
    <w:semiHidden/>
    <w:rsid w:val="0002201E"/>
    <w:rPr>
      <w:rFonts w:eastAsia="宋体"/>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sid w:val="0002201E"/>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rsid w:val="0002201E"/>
    <w:rPr>
      <w:rFonts w:ascii="等线"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等线 Light" w:eastAsia="等线 Light" w:hAnsi="等线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等线 Light" w:eastAsia="等线 Light" w:hAnsi="等线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hint="eastAsia"/>
        <w:b/>
        <w:bCs/>
      </w:rPr>
    </w:tblStylePr>
    <w:tblStylePr w:type="lastCol">
      <w:rPr>
        <w:rFonts w:ascii="等线 Light" w:eastAsia="等线 Light" w:hAnsi="等线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等线 Light" w:eastAsia="等线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宋体"/>
    </w:rPr>
    <w:tblPr>
      <w:tblCellMar>
        <w:top w:w="0" w:type="dxa"/>
        <w:left w:w="108" w:type="dxa"/>
        <w:bottom w:w="0" w:type="dxa"/>
        <w:right w:w="108" w:type="dxa"/>
      </w:tblCellMar>
    </w:tblPr>
  </w:style>
  <w:style w:type="table" w:customStyle="1" w:styleId="TableNormal321">
    <w:name w:val="Table Normal321"/>
    <w:semiHidden/>
    <w:rsid w:val="0002201E"/>
    <w:rPr>
      <w:rFonts w:eastAsia="宋体"/>
    </w:rPr>
    <w:tblPr>
      <w:tblCellMar>
        <w:top w:w="0" w:type="dxa"/>
        <w:left w:w="108" w:type="dxa"/>
        <w:bottom w:w="0" w:type="dxa"/>
        <w:right w:w="108" w:type="dxa"/>
      </w:tblCellMar>
    </w:tblPr>
  </w:style>
  <w:style w:type="table" w:customStyle="1" w:styleId="TableNormal421">
    <w:name w:val="Table Normal421"/>
    <w:semiHidden/>
    <w:rsid w:val="0002201E"/>
    <w:rPr>
      <w:rFonts w:eastAsia="宋体"/>
    </w:rPr>
    <w:tblPr>
      <w:tblCellMar>
        <w:top w:w="0" w:type="dxa"/>
        <w:left w:w="108" w:type="dxa"/>
        <w:bottom w:w="0" w:type="dxa"/>
        <w:right w:w="108" w:type="dxa"/>
      </w:tblCellMar>
    </w:tblPr>
  </w:style>
  <w:style w:type="table" w:customStyle="1" w:styleId="TableNormal521">
    <w:name w:val="Table Normal521"/>
    <w:semiHidden/>
    <w:rsid w:val="0002201E"/>
    <w:rPr>
      <w:rFonts w:eastAsia="宋体"/>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宋体"/>
    </w:rPr>
    <w:tblPr>
      <w:tblCellMar>
        <w:top w:w="0" w:type="dxa"/>
        <w:left w:w="108" w:type="dxa"/>
        <w:bottom w:w="0" w:type="dxa"/>
        <w:right w:w="108" w:type="dxa"/>
      </w:tblCellMar>
    </w:tblPr>
  </w:style>
  <w:style w:type="table" w:customStyle="1" w:styleId="TableNormal3111">
    <w:name w:val="Table Normal3111"/>
    <w:semiHidden/>
    <w:rsid w:val="0002201E"/>
    <w:rPr>
      <w:rFonts w:eastAsia="宋体"/>
    </w:rPr>
    <w:tblPr>
      <w:tblCellMar>
        <w:top w:w="0" w:type="dxa"/>
        <w:left w:w="108" w:type="dxa"/>
        <w:bottom w:w="0" w:type="dxa"/>
        <w:right w:w="108" w:type="dxa"/>
      </w:tblCellMar>
    </w:tblPr>
  </w:style>
  <w:style w:type="table" w:customStyle="1" w:styleId="TableNormal4111">
    <w:name w:val="Table Normal4111"/>
    <w:semiHidden/>
    <w:rsid w:val="0002201E"/>
    <w:rPr>
      <w:rFonts w:eastAsia="宋体"/>
    </w:rPr>
    <w:tblPr>
      <w:tblCellMar>
        <w:top w:w="0" w:type="dxa"/>
        <w:left w:w="108" w:type="dxa"/>
        <w:bottom w:w="0" w:type="dxa"/>
        <w:right w:w="108" w:type="dxa"/>
      </w:tblCellMar>
    </w:tblPr>
  </w:style>
  <w:style w:type="table" w:customStyle="1" w:styleId="TableNormal5111">
    <w:name w:val="Table Normal5111"/>
    <w:semiHidden/>
    <w:rsid w:val="0002201E"/>
    <w:rPr>
      <w:rFonts w:eastAsia="宋体"/>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宋体"/>
    </w:rPr>
    <w:tblPr>
      <w:tblCellMar>
        <w:top w:w="0" w:type="dxa"/>
        <w:left w:w="108" w:type="dxa"/>
        <w:bottom w:w="0" w:type="dxa"/>
        <w:right w:w="108" w:type="dxa"/>
      </w:tblCellMar>
    </w:tblPr>
  </w:style>
  <w:style w:type="table" w:customStyle="1" w:styleId="TableNormal331">
    <w:name w:val="Table Normal331"/>
    <w:semiHidden/>
    <w:rsid w:val="0002201E"/>
    <w:rPr>
      <w:rFonts w:eastAsia="宋体"/>
    </w:rPr>
    <w:tblPr>
      <w:tblCellMar>
        <w:top w:w="0" w:type="dxa"/>
        <w:left w:w="108" w:type="dxa"/>
        <w:bottom w:w="0" w:type="dxa"/>
        <w:right w:w="108" w:type="dxa"/>
      </w:tblCellMar>
    </w:tblPr>
  </w:style>
  <w:style w:type="table" w:customStyle="1" w:styleId="TableNormal431">
    <w:name w:val="Table Normal431"/>
    <w:semiHidden/>
    <w:rsid w:val="0002201E"/>
    <w:rPr>
      <w:rFonts w:eastAsia="宋体"/>
    </w:rPr>
    <w:tblPr>
      <w:tblCellMar>
        <w:top w:w="0" w:type="dxa"/>
        <w:left w:w="108" w:type="dxa"/>
        <w:bottom w:w="0" w:type="dxa"/>
        <w:right w:w="108" w:type="dxa"/>
      </w:tblCellMar>
    </w:tblPr>
  </w:style>
  <w:style w:type="table" w:customStyle="1" w:styleId="TableNormal531">
    <w:name w:val="Table Normal531"/>
    <w:semiHidden/>
    <w:rsid w:val="0002201E"/>
    <w:rPr>
      <w:rFonts w:eastAsia="宋体"/>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宋体"/>
    </w:rPr>
    <w:tblPr>
      <w:tblCellMar>
        <w:top w:w="0" w:type="dxa"/>
        <w:left w:w="108" w:type="dxa"/>
        <w:bottom w:w="0" w:type="dxa"/>
        <w:right w:w="108" w:type="dxa"/>
      </w:tblCellMar>
    </w:tblPr>
  </w:style>
  <w:style w:type="table" w:customStyle="1" w:styleId="TableNormal3121">
    <w:name w:val="Table Normal3121"/>
    <w:semiHidden/>
    <w:rsid w:val="0002201E"/>
    <w:rPr>
      <w:rFonts w:eastAsia="宋体"/>
    </w:rPr>
    <w:tblPr>
      <w:tblCellMar>
        <w:top w:w="0" w:type="dxa"/>
        <w:left w:w="108" w:type="dxa"/>
        <w:bottom w:w="0" w:type="dxa"/>
        <w:right w:w="108" w:type="dxa"/>
      </w:tblCellMar>
    </w:tblPr>
  </w:style>
  <w:style w:type="table" w:customStyle="1" w:styleId="TableNormal4121">
    <w:name w:val="Table Normal4121"/>
    <w:semiHidden/>
    <w:rsid w:val="0002201E"/>
    <w:rPr>
      <w:rFonts w:eastAsia="宋体"/>
    </w:rPr>
    <w:tblPr>
      <w:tblCellMar>
        <w:top w:w="0" w:type="dxa"/>
        <w:left w:w="108" w:type="dxa"/>
        <w:bottom w:w="0" w:type="dxa"/>
        <w:right w:w="108" w:type="dxa"/>
      </w:tblCellMar>
    </w:tblPr>
  </w:style>
  <w:style w:type="table" w:customStyle="1" w:styleId="TableNormal5121">
    <w:name w:val="Table Normal5121"/>
    <w:semiHidden/>
    <w:rsid w:val="0002201E"/>
    <w:rPr>
      <w:rFonts w:eastAsia="宋体"/>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83</TotalTime>
  <Pages>13</Pages>
  <Words>2374</Words>
  <Characters>13537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15880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Yujian (Jason)</cp:lastModifiedBy>
  <cp:revision>49</cp:revision>
  <cp:lastPrinted>2017-11-28T07:37:00Z</cp:lastPrinted>
  <dcterms:created xsi:type="dcterms:W3CDTF">2018-09-10T07:11:00Z</dcterms:created>
  <dcterms:modified xsi:type="dcterms:W3CDTF">2019-06-05T12:26:00Z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(3)/QnLK9pQZe2FWdN18zXZpBwEd0rVDMytvO1qpF12UVTtDGFO++DJNbL0eB9040UC9OnmHUia
lSKJ5+jSQRGlQ+cEE+ZCtfLtJ3z+WELLuZpOxaYvAqADkk3k2qtB3IM9SPy5R21wNuNDrIGS
8lD4KhhwxYo74588EBWoxdMz9s8J0Us+qitXPEfWIB6o3l/VF81v+IybahFI8Aj4MlxN5VwU
hmHVtMgqT6kdI4iGWc</vt:lpwstr>
  </property>
  <property fmtid="{D5CDD505-2E9C-101B-9397-08002B2CF9AE}" pid="10" name="_2015_ms_pID_7253431">
    <vt:lpwstr>LUMIXdpSPKDDOyxg+8vRKuGxRej52kLQyDr4ZgDPf+lZT0qdhDBhnu
fQBF0EiBgApHDILW1DEYZ9yw1CT5VrZXPjwA4YQT0CKV9gaM2Pg0Z8zhMAZYPTRrEtBE3n09
5+iaEFNokR45sgqQw3UvkXr+5ehOHR+u8146jnATtnoQPxEEfDY5q+2hFgeo5GoEx734ODoo
U4RuAHYIXKdApVDUW5Dd3gozTrZwBSiWgsfY</vt:lpwstr>
  </property>
  <property fmtid="{D5CDD505-2E9C-101B-9397-08002B2CF9AE}" pid="11" name="_2015_ms_pID_7253432">
    <vt:lpwstr>aimVAEHHnPmqc0cOvDLoI/s=</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ies>
</file>